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2250"/>
        </w:tabs>
        <w:spacing w:line="540" w:lineRule="exact"/>
        <w:rPr>
          <w:rFonts w:ascii="黑体" w:eastAsia="黑体"/>
          <w:sz w:val="36"/>
          <w:szCs w:val="36"/>
        </w:rPr>
      </w:pPr>
    </w:p>
    <w:p>
      <w:pPr>
        <w:spacing w:line="540" w:lineRule="exact"/>
      </w:pPr>
    </w:p>
    <w:p>
      <w:pPr>
        <w:spacing w:beforeLines="50" w:line="600" w:lineRule="exact"/>
      </w:pPr>
    </w:p>
    <w:p>
      <w:pPr>
        <w:spacing w:line="460" w:lineRule="exact"/>
      </w:pPr>
    </w:p>
    <w:p>
      <w:pPr>
        <w:tabs>
          <w:tab w:val="left" w:pos="3644"/>
        </w:tabs>
        <w:spacing w:beforeLines="50" w:line="500" w:lineRule="exact"/>
      </w:pPr>
      <w:r>
        <w:tab/>
      </w:r>
    </w:p>
    <w:p>
      <w:pPr>
        <w:spacing w:beforeLines="150" w:line="480" w:lineRule="exact"/>
        <w:jc w:val="distribute"/>
      </w:pPr>
    </w:p>
    <w:p>
      <w:pPr>
        <w:widowControl/>
        <w:jc w:val="center"/>
        <w:rPr>
          <w:rFonts w:ascii="仿宋_GB2312" w:eastAsia="仿宋_GB2312"/>
          <w:sz w:val="32"/>
          <w:szCs w:val="32"/>
        </w:rPr>
      </w:pPr>
      <w:r>
        <w:rPr>
          <w:rFonts w:hint="eastAsia" w:ascii="仿宋_GB2312" w:eastAsia="仿宋_GB2312"/>
          <w:sz w:val="32"/>
          <w:szCs w:val="32"/>
        </w:rPr>
        <w:t>杭科高〔2021〕12号</w:t>
      </w:r>
    </w:p>
    <w:p>
      <w:pPr>
        <w:widowControl/>
        <w:jc w:val="center"/>
        <w:rPr>
          <w:rFonts w:ascii="仿宋_GB2312" w:eastAsia="仿宋_GB2312"/>
          <w:sz w:val="32"/>
          <w:szCs w:val="32"/>
        </w:rPr>
      </w:pPr>
    </w:p>
    <w:p>
      <w:pPr>
        <w:spacing w:line="620" w:lineRule="exact"/>
        <w:jc w:val="center"/>
        <w:rPr>
          <w:rFonts w:ascii="方正小标宋简体" w:hAnsi="等线" w:eastAsia="方正小标宋简体" w:cs="仿宋_GB2312"/>
          <w:color w:val="000000"/>
          <w:sz w:val="44"/>
          <w:szCs w:val="44"/>
        </w:rPr>
      </w:pPr>
      <w:r>
        <w:rPr>
          <w:rFonts w:hint="eastAsia" w:ascii="方正小标宋简体" w:hAnsi="等线" w:eastAsia="方正小标宋简体" w:cs="仿宋_GB2312"/>
          <w:color w:val="000000"/>
          <w:sz w:val="44"/>
          <w:szCs w:val="44"/>
        </w:rPr>
        <w:t>关于开展202</w:t>
      </w:r>
      <w:r>
        <w:rPr>
          <w:rFonts w:ascii="方正小标宋简体" w:hAnsi="等线" w:eastAsia="方正小标宋简体" w:cs="仿宋_GB2312"/>
          <w:color w:val="000000"/>
          <w:sz w:val="44"/>
          <w:szCs w:val="44"/>
        </w:rPr>
        <w:t>1</w:t>
      </w:r>
      <w:r>
        <w:rPr>
          <w:rFonts w:hint="eastAsia" w:ascii="方正小标宋简体" w:hAnsi="等线" w:eastAsia="方正小标宋简体" w:cs="仿宋_GB2312"/>
          <w:color w:val="000000"/>
          <w:sz w:val="44"/>
          <w:szCs w:val="44"/>
        </w:rPr>
        <w:t>年杭州市“雏鹰计划”</w:t>
      </w:r>
    </w:p>
    <w:p>
      <w:pPr>
        <w:spacing w:line="620" w:lineRule="exact"/>
        <w:jc w:val="center"/>
        <w:rPr>
          <w:rFonts w:ascii="方正小标宋简体" w:hAnsi="等线" w:eastAsia="方正小标宋简体" w:cs="仿宋_GB2312"/>
          <w:color w:val="000000"/>
          <w:sz w:val="44"/>
          <w:szCs w:val="44"/>
        </w:rPr>
      </w:pPr>
      <w:r>
        <w:rPr>
          <w:rFonts w:hint="eastAsia" w:ascii="方正小标宋简体" w:hAnsi="等线" w:eastAsia="方正小标宋简体" w:cs="仿宋_GB2312"/>
          <w:color w:val="000000"/>
          <w:sz w:val="44"/>
          <w:szCs w:val="44"/>
        </w:rPr>
        <w:t>企业认定的通知</w:t>
      </w:r>
    </w:p>
    <w:p>
      <w:pPr>
        <w:spacing w:beforeLines="100" w:line="600" w:lineRule="exact"/>
        <w:rPr>
          <w:rFonts w:ascii="仿宋_GB2312" w:hAnsi="等线" w:eastAsia="仿宋_GB2312" w:cs="仿宋_GB2312"/>
          <w:color w:val="000000"/>
          <w:sz w:val="32"/>
          <w:szCs w:val="32"/>
        </w:rPr>
      </w:pPr>
      <w:r>
        <w:rPr>
          <w:rFonts w:ascii="仿宋_GB2312" w:hAnsi="等线" w:eastAsia="仿宋_GB2312" w:cs="仿宋_GB2312"/>
          <w:color w:val="000000"/>
          <w:sz w:val="32"/>
          <w:szCs w:val="32"/>
        </w:rPr>
        <w:t>各区、县（市）科技局、钱塘新区经发科技局，各有关单位</w:t>
      </w:r>
      <w:r>
        <w:rPr>
          <w:rFonts w:hint="eastAsia" w:ascii="仿宋_GB2312" w:hAnsi="等线" w:eastAsia="仿宋_GB2312" w:cs="仿宋_GB2312"/>
          <w:color w:val="000000"/>
          <w:sz w:val="32"/>
          <w:szCs w:val="32"/>
        </w:rPr>
        <w:t>：</w:t>
      </w:r>
    </w:p>
    <w:p>
      <w:pPr>
        <w:spacing w:line="600" w:lineRule="exact"/>
        <w:ind w:firstLine="640" w:firstLineChars="200"/>
        <w:rPr>
          <w:rFonts w:ascii="仿宋_GB2312" w:hAnsi="等线" w:eastAsia="仿宋_GB2312" w:cs="仿宋_GB2312"/>
          <w:color w:val="000000"/>
          <w:sz w:val="32"/>
          <w:szCs w:val="32"/>
        </w:rPr>
      </w:pPr>
      <w:r>
        <w:rPr>
          <w:rFonts w:hint="eastAsia" w:ascii="仿宋_GB2312" w:hAnsi="等线" w:eastAsia="仿宋_GB2312" w:cs="仿宋_GB2312"/>
          <w:color w:val="000000"/>
          <w:sz w:val="32"/>
          <w:szCs w:val="32"/>
        </w:rPr>
        <w:t>为深入实施创新驱动发展战略，加快科技型初创企业成长，完善高新技术企业培育库，</w:t>
      </w:r>
      <w:r>
        <w:rPr>
          <w:rFonts w:hint="eastAsia" w:ascii="仿宋_GB2312" w:hAnsi="等线" w:eastAsia="仿宋_GB2312" w:cs="仿宋_GB2312"/>
          <w:sz w:val="32"/>
          <w:szCs w:val="32"/>
        </w:rPr>
        <w:t>助推我市数字经济、生命健康和新材料等重点产业创新发展，</w:t>
      </w:r>
      <w:r>
        <w:rPr>
          <w:rFonts w:hint="eastAsia" w:ascii="仿宋_GB2312" w:hAnsi="等线" w:eastAsia="仿宋_GB2312" w:cs="仿宋_GB2312"/>
          <w:color w:val="000000"/>
          <w:sz w:val="32"/>
          <w:szCs w:val="32"/>
        </w:rPr>
        <w:t>根据《杭州市“雏鹰计划”企业培育工程实施意见》（杭科高〔2020〕71号）的有关规定，</w:t>
      </w:r>
      <w:r>
        <w:rPr>
          <w:rFonts w:hint="eastAsia" w:ascii="仿宋_GB2312" w:hAnsi="宋体" w:eastAsia="仿宋_GB2312"/>
          <w:color w:val="000000"/>
          <w:sz w:val="32"/>
          <w:szCs w:val="32"/>
        </w:rPr>
        <w:t>经研究，</w:t>
      </w:r>
      <w:r>
        <w:rPr>
          <w:rFonts w:hint="eastAsia" w:ascii="仿宋_GB2312" w:hAnsi="等线" w:eastAsia="仿宋_GB2312" w:cs="仿宋_GB2312"/>
          <w:color w:val="000000"/>
          <w:sz w:val="32"/>
          <w:szCs w:val="32"/>
        </w:rPr>
        <w:t>决定开展</w:t>
      </w:r>
      <w:r>
        <w:rPr>
          <w:rFonts w:ascii="仿宋_GB2312" w:hAnsi="等线" w:eastAsia="仿宋_GB2312" w:cs="仿宋_GB2312"/>
          <w:color w:val="000000"/>
          <w:sz w:val="32"/>
          <w:szCs w:val="32"/>
        </w:rPr>
        <w:t>2021</w:t>
      </w:r>
      <w:r>
        <w:rPr>
          <w:rFonts w:hint="eastAsia" w:ascii="仿宋_GB2312" w:hAnsi="等线" w:eastAsia="仿宋_GB2312" w:cs="仿宋_GB2312"/>
          <w:color w:val="000000"/>
          <w:sz w:val="32"/>
          <w:szCs w:val="32"/>
        </w:rPr>
        <w:t>年杭州市“雏鹰计划”企业认定工作，现将有关事项通知如下：</w:t>
      </w:r>
    </w:p>
    <w:p>
      <w:pPr>
        <w:spacing w:line="600" w:lineRule="exact"/>
        <w:ind w:firstLine="640" w:firstLineChars="200"/>
        <w:rPr>
          <w:rFonts w:ascii="黑体" w:hAnsi="黑体" w:eastAsia="黑体" w:cs="黑体"/>
          <w:color w:val="000000"/>
          <w:sz w:val="32"/>
          <w:szCs w:val="32"/>
        </w:rPr>
      </w:pPr>
      <w:r>
        <w:rPr>
          <w:rFonts w:hint="eastAsia" w:ascii="黑体" w:hAnsi="黑体" w:eastAsia="黑体" w:cs="黑体"/>
          <w:color w:val="000000"/>
          <w:sz w:val="32"/>
          <w:szCs w:val="32"/>
        </w:rPr>
        <w:t>一、申报条件</w:t>
      </w:r>
    </w:p>
    <w:p>
      <w:pPr>
        <w:spacing w:line="600" w:lineRule="exact"/>
        <w:ind w:firstLine="640" w:firstLineChars="200"/>
        <w:rPr>
          <w:rFonts w:ascii="仿宋_GB2312" w:hAnsi="等线" w:eastAsia="仿宋_GB2312" w:cs="仿宋_GB2312"/>
          <w:sz w:val="32"/>
          <w:szCs w:val="32"/>
        </w:rPr>
      </w:pPr>
      <w:r>
        <w:rPr>
          <w:rFonts w:hint="eastAsia" w:ascii="仿宋_GB2312" w:hAnsi="等线" w:eastAsia="仿宋_GB2312" w:cs="仿宋_GB2312"/>
          <w:sz w:val="32"/>
          <w:szCs w:val="32"/>
        </w:rPr>
        <w:t>1.注册地在本市行政区域内的企业法人，符合我市高新技术产业发展导向要求。</w:t>
      </w:r>
    </w:p>
    <w:p>
      <w:pPr>
        <w:spacing w:line="600" w:lineRule="exact"/>
        <w:ind w:firstLine="640" w:firstLineChars="200"/>
        <w:rPr>
          <w:rFonts w:ascii="仿宋_GB2312" w:hAnsi="等线" w:eastAsia="仿宋_GB2312" w:cs="仿宋_GB2312"/>
          <w:sz w:val="32"/>
          <w:szCs w:val="32"/>
        </w:rPr>
      </w:pPr>
      <w:r>
        <w:rPr>
          <w:rFonts w:hint="eastAsia" w:ascii="仿宋_GB2312" w:hAnsi="等线" w:eastAsia="仿宋_GB2312" w:cs="仿宋_GB2312"/>
          <w:sz w:val="32"/>
          <w:szCs w:val="32"/>
        </w:rPr>
        <w:t>2.企业注册成立时间在201</w:t>
      </w:r>
      <w:r>
        <w:rPr>
          <w:rFonts w:ascii="仿宋_GB2312" w:hAnsi="等线" w:eastAsia="仿宋_GB2312" w:cs="仿宋_GB2312"/>
          <w:sz w:val="32"/>
          <w:szCs w:val="32"/>
        </w:rPr>
        <w:t>5</w:t>
      </w:r>
      <w:r>
        <w:rPr>
          <w:rFonts w:hint="eastAsia" w:ascii="仿宋_GB2312" w:hAnsi="等线" w:eastAsia="仿宋_GB2312" w:cs="仿宋_GB2312"/>
          <w:sz w:val="32"/>
          <w:szCs w:val="32"/>
        </w:rPr>
        <w:t>年</w:t>
      </w:r>
      <w:r>
        <w:rPr>
          <w:rFonts w:ascii="仿宋_GB2312" w:hAnsi="等线" w:eastAsia="仿宋_GB2312" w:cs="仿宋_GB2312"/>
          <w:sz w:val="32"/>
          <w:szCs w:val="32"/>
        </w:rPr>
        <w:t>3</w:t>
      </w:r>
      <w:r>
        <w:rPr>
          <w:rFonts w:hint="eastAsia" w:ascii="仿宋_GB2312" w:hAnsi="等线" w:eastAsia="仿宋_GB2312" w:cs="仿宋_GB2312"/>
          <w:sz w:val="32"/>
          <w:szCs w:val="32"/>
        </w:rPr>
        <w:t>月</w:t>
      </w:r>
      <w:r>
        <w:rPr>
          <w:rFonts w:ascii="仿宋_GB2312" w:hAnsi="等线" w:eastAsia="仿宋_GB2312" w:cs="仿宋_GB2312"/>
          <w:sz w:val="32"/>
          <w:szCs w:val="32"/>
        </w:rPr>
        <w:t>11</w:t>
      </w:r>
      <w:r>
        <w:rPr>
          <w:rFonts w:hint="eastAsia" w:ascii="仿宋_GB2312" w:hAnsi="等线" w:eastAsia="仿宋_GB2312" w:cs="仿宋_GB2312"/>
          <w:sz w:val="32"/>
          <w:szCs w:val="32"/>
        </w:rPr>
        <w:t>日-20</w:t>
      </w:r>
      <w:r>
        <w:rPr>
          <w:rFonts w:ascii="仿宋_GB2312" w:hAnsi="等线" w:eastAsia="仿宋_GB2312" w:cs="仿宋_GB2312"/>
          <w:sz w:val="32"/>
          <w:szCs w:val="32"/>
        </w:rPr>
        <w:t>20</w:t>
      </w:r>
      <w:r>
        <w:rPr>
          <w:rFonts w:hint="eastAsia" w:ascii="仿宋_GB2312" w:hAnsi="等线" w:eastAsia="仿宋_GB2312" w:cs="仿宋_GB2312"/>
          <w:sz w:val="32"/>
          <w:szCs w:val="32"/>
        </w:rPr>
        <w:t>年</w:t>
      </w:r>
      <w:r>
        <w:rPr>
          <w:rFonts w:ascii="仿宋_GB2312" w:hAnsi="等线" w:eastAsia="仿宋_GB2312" w:cs="仿宋_GB2312"/>
          <w:sz w:val="32"/>
          <w:szCs w:val="32"/>
        </w:rPr>
        <w:t>3</w:t>
      </w:r>
      <w:r>
        <w:rPr>
          <w:rFonts w:hint="eastAsia" w:ascii="仿宋_GB2312" w:hAnsi="等线" w:eastAsia="仿宋_GB2312" w:cs="仿宋_GB2312"/>
          <w:sz w:val="32"/>
          <w:szCs w:val="32"/>
        </w:rPr>
        <w:t>月</w:t>
      </w:r>
      <w:r>
        <w:rPr>
          <w:rFonts w:ascii="仿宋_GB2312" w:hAnsi="等线" w:eastAsia="仿宋_GB2312" w:cs="仿宋_GB2312"/>
          <w:sz w:val="32"/>
          <w:szCs w:val="32"/>
        </w:rPr>
        <w:t>10</w:t>
      </w:r>
      <w:r>
        <w:rPr>
          <w:rFonts w:hint="eastAsia" w:ascii="仿宋_GB2312" w:hAnsi="等线" w:eastAsia="仿宋_GB2312" w:cs="仿宋_GB2312"/>
          <w:sz w:val="32"/>
          <w:szCs w:val="32"/>
        </w:rPr>
        <w:t>日之间，具有良好的成长性，且申报时企业上年度销售额在5000万元（含）以下。</w:t>
      </w:r>
    </w:p>
    <w:p>
      <w:pPr>
        <w:spacing w:line="600" w:lineRule="exact"/>
        <w:ind w:firstLine="640" w:firstLineChars="200"/>
        <w:rPr>
          <w:rFonts w:ascii="仿宋_GB2312" w:hAnsi="等线" w:eastAsia="仿宋_GB2312" w:cs="仿宋_GB2312"/>
          <w:sz w:val="32"/>
          <w:szCs w:val="32"/>
        </w:rPr>
      </w:pPr>
      <w:r>
        <w:rPr>
          <w:rFonts w:hint="eastAsia" w:ascii="仿宋_GB2312" w:hAnsi="等线" w:eastAsia="仿宋_GB2312" w:cs="仿宋_GB2312"/>
          <w:sz w:val="32"/>
          <w:szCs w:val="32"/>
        </w:rPr>
        <w:t>3.企业上年度职工数不少于10人，且企业从事研发和相关技术创新活动的科技人员占企业当年职工总数的比例不低于15%。</w:t>
      </w:r>
    </w:p>
    <w:p>
      <w:pPr>
        <w:tabs>
          <w:tab w:val="left" w:pos="0"/>
          <w:tab w:val="left" w:pos="720"/>
          <w:tab w:val="left" w:pos="1440"/>
          <w:tab w:val="left" w:pos="2160"/>
          <w:tab w:val="left" w:pos="2880"/>
          <w:tab w:val="left" w:pos="3600"/>
          <w:tab w:val="left" w:pos="4320"/>
        </w:tabs>
        <w:autoSpaceDE w:val="0"/>
        <w:autoSpaceDN w:val="0"/>
        <w:adjustRightInd w:val="0"/>
        <w:snapToGrid w:val="0"/>
        <w:spacing w:line="600" w:lineRule="exact"/>
        <w:ind w:firstLine="640" w:firstLineChars="200"/>
        <w:rPr>
          <w:rFonts w:ascii="仿宋_GB2312" w:hAnsi="等线" w:eastAsia="仿宋_GB2312" w:cs="仿宋_GB2312"/>
          <w:sz w:val="32"/>
          <w:szCs w:val="32"/>
        </w:rPr>
      </w:pPr>
      <w:r>
        <w:rPr>
          <w:rFonts w:hint="eastAsia" w:ascii="仿宋_GB2312" w:hAnsi="等线" w:eastAsia="仿宋_GB2312" w:cs="仿宋_GB2312"/>
          <w:sz w:val="32"/>
          <w:szCs w:val="32"/>
        </w:rPr>
        <w:t>4.企业研发经费单独建帐，上年度研发投入不低于50万元，上年度的研究开发费用总额占同期销售收入总额的比例符合如下要求：</w:t>
      </w:r>
    </w:p>
    <w:p>
      <w:pPr>
        <w:tabs>
          <w:tab w:val="left" w:pos="0"/>
          <w:tab w:val="left" w:pos="720"/>
          <w:tab w:val="left" w:pos="1440"/>
          <w:tab w:val="left" w:pos="2160"/>
          <w:tab w:val="left" w:pos="2880"/>
          <w:tab w:val="left" w:pos="3600"/>
          <w:tab w:val="left" w:pos="4320"/>
        </w:tabs>
        <w:autoSpaceDE w:val="0"/>
        <w:autoSpaceDN w:val="0"/>
        <w:adjustRightInd w:val="0"/>
        <w:snapToGrid w:val="0"/>
        <w:spacing w:line="600" w:lineRule="exact"/>
        <w:ind w:firstLine="624" w:firstLineChars="200"/>
        <w:rPr>
          <w:rFonts w:ascii="仿宋_GB2312" w:hAnsi="等线" w:eastAsia="仿宋_GB2312" w:cs="仿宋_GB2312"/>
          <w:spacing w:val="-4"/>
          <w:sz w:val="32"/>
          <w:szCs w:val="32"/>
        </w:rPr>
      </w:pPr>
      <w:r>
        <w:rPr>
          <w:rFonts w:hint="eastAsia" w:ascii="仿宋_GB2312" w:hAnsi="等线" w:eastAsia="仿宋_GB2312" w:cs="仿宋_GB2312"/>
          <w:spacing w:val="-4"/>
          <w:sz w:val="32"/>
          <w:szCs w:val="32"/>
        </w:rPr>
        <w:t>（1） 上年度销售收入小于3,000万元的企业，比例不低于5%；</w:t>
      </w:r>
    </w:p>
    <w:p>
      <w:pPr>
        <w:tabs>
          <w:tab w:val="left" w:pos="0"/>
          <w:tab w:val="left" w:pos="720"/>
          <w:tab w:val="left" w:pos="1440"/>
          <w:tab w:val="left" w:pos="2160"/>
          <w:tab w:val="left" w:pos="2880"/>
          <w:tab w:val="left" w:pos="3600"/>
          <w:tab w:val="left" w:pos="4320"/>
        </w:tabs>
        <w:autoSpaceDE w:val="0"/>
        <w:autoSpaceDN w:val="0"/>
        <w:adjustRightInd w:val="0"/>
        <w:snapToGrid w:val="0"/>
        <w:spacing w:line="600" w:lineRule="exact"/>
        <w:ind w:firstLine="640" w:firstLineChars="200"/>
        <w:rPr>
          <w:rFonts w:ascii="仿宋_GB2312" w:hAnsi="等线" w:eastAsia="仿宋_GB2312" w:cs="仿宋_GB2312"/>
          <w:sz w:val="32"/>
          <w:szCs w:val="32"/>
        </w:rPr>
      </w:pPr>
      <w:r>
        <w:rPr>
          <w:rFonts w:hint="eastAsia" w:ascii="仿宋_GB2312" w:hAnsi="等线" w:eastAsia="仿宋_GB2312" w:cs="仿宋_GB2312"/>
          <w:sz w:val="32"/>
          <w:szCs w:val="32"/>
        </w:rPr>
        <w:t>（2）上年度销售收入在3,000万元至5000万元的企业，比例不低于4%。</w:t>
      </w:r>
    </w:p>
    <w:p>
      <w:pPr>
        <w:spacing w:line="600" w:lineRule="exact"/>
        <w:ind w:firstLine="640" w:firstLineChars="200"/>
        <w:rPr>
          <w:rFonts w:ascii="仿宋_GB2312" w:hAnsi="等线" w:eastAsia="仿宋_GB2312" w:cs="仿宋_GB2312"/>
          <w:sz w:val="32"/>
          <w:szCs w:val="32"/>
        </w:rPr>
      </w:pPr>
      <w:r>
        <w:rPr>
          <w:rFonts w:hint="eastAsia" w:ascii="仿宋_GB2312" w:hAnsi="等线" w:eastAsia="仿宋_GB2312" w:cs="仿宋_GB2312"/>
          <w:sz w:val="32"/>
          <w:szCs w:val="32"/>
        </w:rPr>
        <w:t>5.企业具有一定的创新能力，拥有自主知识产权（获得至少一项Ⅱ类及以上知识产权），且企业拥有的自主知识产权对其主要产品（服务）在技术上发挥支持作用。</w:t>
      </w:r>
    </w:p>
    <w:p>
      <w:pPr>
        <w:spacing w:line="600" w:lineRule="exact"/>
        <w:ind w:firstLine="640" w:firstLineChars="200"/>
        <w:rPr>
          <w:rFonts w:ascii="仿宋_GB2312" w:hAnsi="等线" w:eastAsia="仿宋_GB2312" w:cs="仿宋_GB2312"/>
          <w:sz w:val="32"/>
          <w:szCs w:val="32"/>
        </w:rPr>
      </w:pPr>
      <w:r>
        <w:rPr>
          <w:rFonts w:hint="eastAsia" w:ascii="仿宋_GB2312" w:hAnsi="等线" w:eastAsia="仿宋_GB2312" w:cs="仿宋_GB2312"/>
          <w:kern w:val="0"/>
          <w:sz w:val="32"/>
          <w:szCs w:val="32"/>
        </w:rPr>
        <w:t>6.企业申请认定前一年内未发生重大安全事故、重大质量事故、严重环境违法行为或严重失信行为。</w:t>
      </w:r>
    </w:p>
    <w:p>
      <w:pPr>
        <w:spacing w:line="600" w:lineRule="exact"/>
        <w:ind w:firstLine="640" w:firstLineChars="200"/>
        <w:rPr>
          <w:rFonts w:ascii="黑体" w:hAnsi="黑体" w:eastAsia="黑体" w:cs="黑体"/>
          <w:color w:val="000000"/>
          <w:sz w:val="32"/>
          <w:szCs w:val="32"/>
        </w:rPr>
      </w:pPr>
      <w:r>
        <w:rPr>
          <w:rFonts w:ascii="黑体" w:hAnsi="黑体" w:eastAsia="黑体" w:cs="黑体"/>
          <w:color w:val="000000"/>
          <w:sz w:val="32"/>
          <w:szCs w:val="32"/>
        </w:rPr>
        <w:t>二、申报流程</w:t>
      </w:r>
    </w:p>
    <w:p>
      <w:pPr>
        <w:spacing w:line="600" w:lineRule="exact"/>
        <w:ind w:firstLine="643" w:firstLineChars="200"/>
        <w:rPr>
          <w:rFonts w:ascii="仿宋_GB2312" w:hAnsi="等线" w:eastAsia="仿宋_GB2312" w:cs="仿宋_GB2312"/>
          <w:color w:val="000000"/>
          <w:sz w:val="32"/>
          <w:szCs w:val="32"/>
        </w:rPr>
      </w:pPr>
      <w:r>
        <w:rPr>
          <w:rFonts w:ascii="仿宋_GB2312" w:hAnsi="等线" w:eastAsia="仿宋_GB2312" w:cs="仿宋_GB2312"/>
          <w:b/>
          <w:color w:val="000000"/>
          <w:sz w:val="32"/>
          <w:szCs w:val="32"/>
        </w:rPr>
        <w:t>1.企业申报。</w:t>
      </w:r>
      <w:r>
        <w:rPr>
          <w:rFonts w:ascii="仿宋_GB2312" w:hAnsi="等线" w:eastAsia="仿宋_GB2312" w:cs="仿宋_GB2312"/>
          <w:color w:val="000000"/>
          <w:sz w:val="32"/>
          <w:szCs w:val="32"/>
        </w:rPr>
        <w:t>通过杭州市科技创新云服务平台（http://d.zjsti.gov.cn/ccphangzhou/）进行网上申报。推荐使用Chrome浏览器或360浏览器极速模式打开，企业用户点击“法人登录”，使用浙江政务服务网账号登录，无政务服务网账号的请先注册。登录系统完善基本信息后，进入</w:t>
      </w:r>
      <w:r>
        <w:rPr>
          <w:rFonts w:hint="eastAsia" w:ascii="仿宋_GB2312" w:hAnsi="等线" w:eastAsia="仿宋_GB2312" w:cs="仿宋_GB2312"/>
          <w:color w:val="000000"/>
          <w:sz w:val="32"/>
          <w:szCs w:val="32"/>
        </w:rPr>
        <w:t>“市认定类--</w:t>
      </w:r>
      <w:r>
        <w:rPr>
          <w:rFonts w:ascii="仿宋_GB2312" w:hAnsi="等线" w:eastAsia="仿宋_GB2312" w:cs="仿宋_GB2312"/>
          <w:color w:val="000000"/>
          <w:sz w:val="32"/>
          <w:szCs w:val="32"/>
        </w:rPr>
        <w:t>杭州市‘雏鹰计划’</w:t>
      </w:r>
      <w:r>
        <w:rPr>
          <w:rFonts w:hint="eastAsia" w:ascii="仿宋_GB2312" w:hAnsi="等线" w:eastAsia="仿宋_GB2312" w:cs="仿宋_GB2312"/>
          <w:color w:val="000000"/>
          <w:sz w:val="32"/>
          <w:szCs w:val="32"/>
        </w:rPr>
        <w:t>企业认定”</w:t>
      </w:r>
      <w:r>
        <w:rPr>
          <w:rFonts w:ascii="仿宋_GB2312" w:hAnsi="等线" w:eastAsia="仿宋_GB2312" w:cs="仿宋_GB2312"/>
          <w:color w:val="000000"/>
          <w:sz w:val="32"/>
          <w:szCs w:val="32"/>
        </w:rPr>
        <w:t>模块填写《杭州市“雏鹰计划”企业认定申请表》，并上传佐证材料。网上申报截止日期为</w:t>
      </w:r>
      <w:r>
        <w:rPr>
          <w:rFonts w:ascii="仿宋_GB2312" w:hAnsi="等线" w:eastAsia="仿宋_GB2312" w:cs="仿宋_GB2312"/>
          <w:sz w:val="32"/>
          <w:szCs w:val="32"/>
        </w:rPr>
        <w:t>4月28日</w:t>
      </w:r>
      <w:r>
        <w:rPr>
          <w:rFonts w:ascii="仿宋_GB2312" w:hAnsi="等线" w:eastAsia="仿宋_GB2312" w:cs="仿宋_GB2312"/>
          <w:color w:val="000000"/>
          <w:sz w:val="32"/>
          <w:szCs w:val="32"/>
        </w:rPr>
        <w:t>。</w:t>
      </w:r>
      <w:r>
        <w:rPr>
          <w:rFonts w:hint="eastAsia" w:ascii="仿宋_GB2312" w:hAnsi="等线" w:eastAsia="仿宋_GB2312" w:cs="仿宋_GB2312"/>
          <w:color w:val="000000"/>
          <w:sz w:val="32"/>
          <w:szCs w:val="32"/>
        </w:rPr>
        <w:t>经所在地科技行政管理部门审核通过后</w:t>
      </w:r>
      <w:r>
        <w:rPr>
          <w:rFonts w:ascii="仿宋_GB2312" w:hAnsi="等线" w:eastAsia="仿宋_GB2312" w:cs="仿宋_GB2312"/>
          <w:color w:val="000000"/>
          <w:sz w:val="32"/>
          <w:szCs w:val="32"/>
        </w:rPr>
        <w:t>，将《杭州市“雏鹰计划”企业认定申请表》和佐证材料一式一份（加盖公章），报各所在地科技</w:t>
      </w:r>
      <w:r>
        <w:rPr>
          <w:rFonts w:hint="eastAsia" w:ascii="仿宋_GB2312" w:hAnsi="等线" w:eastAsia="仿宋_GB2312" w:cs="仿宋_GB2312"/>
          <w:color w:val="000000"/>
          <w:sz w:val="32"/>
          <w:szCs w:val="32"/>
        </w:rPr>
        <w:t>行政</w:t>
      </w:r>
      <w:r>
        <w:rPr>
          <w:rFonts w:ascii="仿宋_GB2312" w:hAnsi="等线" w:eastAsia="仿宋_GB2312" w:cs="仿宋_GB2312"/>
          <w:color w:val="000000"/>
          <w:sz w:val="32"/>
          <w:szCs w:val="32"/>
        </w:rPr>
        <w:t>管理部门</w:t>
      </w:r>
      <w:r>
        <w:rPr>
          <w:rFonts w:hint="eastAsia" w:ascii="仿宋_GB2312" w:hAnsi="等线" w:eastAsia="仿宋_GB2312" w:cs="仿宋_GB2312"/>
          <w:color w:val="000000"/>
          <w:sz w:val="32"/>
          <w:szCs w:val="32"/>
        </w:rPr>
        <w:t>留存，申报材料可通过邮寄方式送达。</w:t>
      </w:r>
    </w:p>
    <w:p>
      <w:pPr>
        <w:spacing w:line="600" w:lineRule="exact"/>
        <w:ind w:firstLine="643" w:firstLineChars="200"/>
        <w:rPr>
          <w:rFonts w:ascii="仿宋_GB2312" w:hAnsi="等线" w:eastAsia="仿宋_GB2312" w:cs="仿宋_GB2312"/>
          <w:sz w:val="32"/>
          <w:szCs w:val="32"/>
        </w:rPr>
      </w:pPr>
      <w:r>
        <w:rPr>
          <w:rFonts w:ascii="仿宋_GB2312" w:hAnsi="等线" w:eastAsia="仿宋_GB2312" w:cs="仿宋_GB2312"/>
          <w:b/>
          <w:color w:val="000000"/>
          <w:sz w:val="32"/>
          <w:szCs w:val="32"/>
        </w:rPr>
        <w:t>2.审核报送。</w:t>
      </w:r>
      <w:r>
        <w:rPr>
          <w:rFonts w:ascii="仿宋_GB2312" w:hAnsi="等线" w:eastAsia="仿宋_GB2312" w:cs="仿宋_GB2312"/>
          <w:color w:val="000000"/>
          <w:sz w:val="32"/>
          <w:szCs w:val="32"/>
        </w:rPr>
        <w:t>各所在地科技</w:t>
      </w:r>
      <w:r>
        <w:rPr>
          <w:rFonts w:hint="eastAsia" w:ascii="仿宋_GB2312" w:hAnsi="等线" w:eastAsia="仿宋_GB2312" w:cs="仿宋_GB2312"/>
          <w:color w:val="000000"/>
          <w:sz w:val="32"/>
          <w:szCs w:val="32"/>
        </w:rPr>
        <w:t>行政</w:t>
      </w:r>
      <w:r>
        <w:rPr>
          <w:rFonts w:ascii="仿宋_GB2312" w:hAnsi="等线" w:eastAsia="仿宋_GB2312" w:cs="仿宋_GB2312"/>
          <w:color w:val="000000"/>
          <w:sz w:val="32"/>
          <w:szCs w:val="32"/>
        </w:rPr>
        <w:t>管理部门对申报企业提交材料的真实性、有效性</w:t>
      </w:r>
      <w:r>
        <w:rPr>
          <w:rFonts w:hint="eastAsia" w:ascii="仿宋_GB2312" w:hAnsi="等线" w:eastAsia="仿宋_GB2312" w:cs="仿宋_GB2312"/>
          <w:color w:val="000000"/>
          <w:sz w:val="32"/>
          <w:szCs w:val="32"/>
        </w:rPr>
        <w:t>、</w:t>
      </w:r>
      <w:r>
        <w:rPr>
          <w:rFonts w:ascii="仿宋_GB2312" w:hAnsi="等线" w:eastAsia="仿宋_GB2312" w:cs="仿宋_GB2312"/>
          <w:color w:val="000000"/>
          <w:sz w:val="32"/>
          <w:szCs w:val="32"/>
        </w:rPr>
        <w:t>完整性</w:t>
      </w:r>
      <w:r>
        <w:rPr>
          <w:rFonts w:hint="eastAsia" w:ascii="仿宋_GB2312" w:hAnsi="等线" w:eastAsia="仿宋_GB2312" w:cs="仿宋_GB2312"/>
          <w:color w:val="000000"/>
          <w:sz w:val="32"/>
          <w:szCs w:val="32"/>
        </w:rPr>
        <w:t>和企业</w:t>
      </w:r>
      <w:r>
        <w:rPr>
          <w:rFonts w:ascii="仿宋_GB2312" w:hAnsi="等线" w:eastAsia="仿宋_GB2312" w:cs="仿宋_GB2312"/>
          <w:color w:val="000000"/>
          <w:sz w:val="32"/>
          <w:szCs w:val="32"/>
        </w:rPr>
        <w:t>申报条件</w:t>
      </w:r>
      <w:r>
        <w:rPr>
          <w:rFonts w:hint="eastAsia" w:ascii="仿宋_GB2312" w:hAnsi="等线" w:eastAsia="仿宋_GB2312" w:cs="仿宋_GB2312"/>
          <w:color w:val="000000"/>
          <w:sz w:val="32"/>
          <w:szCs w:val="32"/>
        </w:rPr>
        <w:t>、</w:t>
      </w:r>
      <w:r>
        <w:rPr>
          <w:rFonts w:ascii="仿宋_GB2312" w:hAnsi="等线" w:eastAsia="仿宋_GB2312" w:cs="仿宋_GB2312"/>
          <w:color w:val="000000"/>
          <w:sz w:val="32"/>
          <w:szCs w:val="32"/>
        </w:rPr>
        <w:t>运营状态</w:t>
      </w:r>
      <w:r>
        <w:rPr>
          <w:rFonts w:hint="eastAsia" w:ascii="仿宋_GB2312" w:hAnsi="等线" w:eastAsia="仿宋_GB2312" w:cs="仿宋_GB2312"/>
          <w:color w:val="000000"/>
          <w:sz w:val="32"/>
          <w:szCs w:val="32"/>
        </w:rPr>
        <w:t>以及上年度是否发生</w:t>
      </w:r>
      <w:r>
        <w:rPr>
          <w:rFonts w:ascii="仿宋_GB2312" w:hAnsi="等线" w:eastAsia="仿宋_GB2312" w:cs="仿宋_GB2312"/>
          <w:color w:val="000000"/>
          <w:sz w:val="32"/>
          <w:szCs w:val="32"/>
        </w:rPr>
        <w:t>重大安全事故、重大质量事故、严重环境违法行为或严重失信行为</w:t>
      </w:r>
      <w:r>
        <w:rPr>
          <w:rFonts w:hint="eastAsia" w:ascii="仿宋_GB2312" w:hAnsi="等线" w:eastAsia="仿宋_GB2312" w:cs="仿宋_GB2312"/>
          <w:color w:val="000000"/>
          <w:sz w:val="32"/>
          <w:szCs w:val="32"/>
        </w:rPr>
        <w:t>等</w:t>
      </w:r>
      <w:r>
        <w:rPr>
          <w:rFonts w:ascii="仿宋_GB2312" w:hAnsi="等线" w:eastAsia="仿宋_GB2312" w:cs="仿宋_GB2312"/>
          <w:color w:val="000000"/>
          <w:sz w:val="32"/>
          <w:szCs w:val="32"/>
        </w:rPr>
        <w:t>进行审核</w:t>
      </w:r>
      <w:r>
        <w:rPr>
          <w:rFonts w:hint="eastAsia" w:ascii="仿宋_GB2312" w:hAnsi="等线" w:eastAsia="仿宋_GB2312" w:cs="仿宋_GB2312"/>
          <w:color w:val="000000"/>
          <w:sz w:val="32"/>
          <w:szCs w:val="32"/>
        </w:rPr>
        <w:t>，</w:t>
      </w:r>
      <w:r>
        <w:rPr>
          <w:rFonts w:hint="eastAsia" w:ascii="仿宋_GB2312" w:hAnsi="等线" w:eastAsia="仿宋_GB2312" w:cs="仿宋_GB2312"/>
          <w:sz w:val="32"/>
          <w:szCs w:val="32"/>
        </w:rPr>
        <w:t>并通知企业完成网上补充完善材料。各地科技管理部门网络推荐截止时间为</w:t>
      </w:r>
      <w:r>
        <w:rPr>
          <w:rFonts w:ascii="仿宋_GB2312" w:hAnsi="等线" w:eastAsia="仿宋_GB2312" w:cs="仿宋_GB2312"/>
          <w:sz w:val="32"/>
          <w:szCs w:val="32"/>
        </w:rPr>
        <w:t>5</w:t>
      </w:r>
      <w:r>
        <w:rPr>
          <w:rFonts w:hint="eastAsia" w:ascii="仿宋_GB2312" w:hAnsi="等线" w:eastAsia="仿宋_GB2312" w:cs="仿宋_GB2312"/>
          <w:sz w:val="32"/>
          <w:szCs w:val="32"/>
        </w:rPr>
        <w:t>月</w:t>
      </w:r>
      <w:r>
        <w:rPr>
          <w:rFonts w:ascii="仿宋_GB2312" w:hAnsi="等线" w:eastAsia="仿宋_GB2312" w:cs="仿宋_GB2312"/>
          <w:sz w:val="32"/>
          <w:szCs w:val="32"/>
        </w:rPr>
        <w:t>20</w:t>
      </w:r>
      <w:r>
        <w:rPr>
          <w:rFonts w:hint="eastAsia" w:ascii="仿宋_GB2312" w:hAnsi="等线" w:eastAsia="仿宋_GB2312" w:cs="仿宋_GB2312"/>
          <w:sz w:val="32"/>
          <w:szCs w:val="32"/>
        </w:rPr>
        <w:t>日，推荐</w:t>
      </w:r>
      <w:r>
        <w:rPr>
          <w:rFonts w:hint="eastAsia" w:ascii="仿宋_GB2312" w:eastAsia="仿宋_GB2312" w:cs="Tahoma"/>
          <w:sz w:val="32"/>
          <w:szCs w:val="32"/>
        </w:rPr>
        <w:t>截止后，不设材料补正环节。</w:t>
      </w:r>
      <w:r>
        <w:rPr>
          <w:rFonts w:hint="eastAsia" w:ascii="仿宋_GB2312" w:hAnsi="等线" w:eastAsia="仿宋_GB2312" w:cs="仿宋_GB2312"/>
          <w:sz w:val="32"/>
          <w:szCs w:val="32"/>
        </w:rPr>
        <w:t>经主要领导签字后，各地科技管理部门于</w:t>
      </w:r>
      <w:r>
        <w:rPr>
          <w:rFonts w:ascii="仿宋_GB2312" w:hAnsi="等线" w:eastAsia="仿宋_GB2312" w:cs="仿宋_GB2312"/>
          <w:sz w:val="32"/>
          <w:szCs w:val="32"/>
        </w:rPr>
        <w:t>5</w:t>
      </w:r>
      <w:r>
        <w:rPr>
          <w:rFonts w:hint="eastAsia" w:ascii="仿宋_GB2312" w:hAnsi="等线" w:eastAsia="仿宋_GB2312" w:cs="仿宋_GB2312"/>
          <w:sz w:val="32"/>
          <w:szCs w:val="32"/>
        </w:rPr>
        <w:t>月</w:t>
      </w:r>
      <w:r>
        <w:rPr>
          <w:rFonts w:ascii="仿宋_GB2312" w:hAnsi="等线" w:eastAsia="仿宋_GB2312" w:cs="仿宋_GB2312"/>
          <w:sz w:val="32"/>
          <w:szCs w:val="32"/>
        </w:rPr>
        <w:t>21</w:t>
      </w:r>
      <w:r>
        <w:rPr>
          <w:rFonts w:hint="eastAsia" w:ascii="仿宋_GB2312" w:hAnsi="等线" w:eastAsia="仿宋_GB2312" w:cs="仿宋_GB2312"/>
          <w:sz w:val="32"/>
          <w:szCs w:val="32"/>
        </w:rPr>
        <w:t>日前，将纸质推荐函和《杭州市“雏鹰计划”企业推荐汇总表》（均加盖公章）报送至市科技局。</w:t>
      </w:r>
    </w:p>
    <w:p>
      <w:pPr>
        <w:spacing w:line="600" w:lineRule="exact"/>
        <w:ind w:firstLine="640" w:firstLineChars="200"/>
        <w:rPr>
          <w:rFonts w:ascii="黑体" w:hAnsi="黑体" w:eastAsia="黑体" w:cs="黑体"/>
          <w:color w:val="000000"/>
          <w:sz w:val="32"/>
          <w:szCs w:val="32"/>
        </w:rPr>
      </w:pPr>
      <w:r>
        <w:rPr>
          <w:rFonts w:hint="eastAsia" w:ascii="黑体" w:hAnsi="黑体" w:eastAsia="黑体" w:cs="黑体"/>
          <w:color w:val="000000"/>
          <w:sz w:val="32"/>
          <w:szCs w:val="32"/>
        </w:rPr>
        <w:t>三、其他事项</w:t>
      </w:r>
    </w:p>
    <w:p>
      <w:pPr>
        <w:spacing w:line="600" w:lineRule="exact"/>
        <w:ind w:firstLine="640" w:firstLineChars="200"/>
        <w:rPr>
          <w:rFonts w:ascii="仿宋_GB2312" w:hAnsi="等线" w:eastAsia="仿宋_GB2312" w:cs="仿宋_GB2312"/>
          <w:color w:val="000000"/>
          <w:sz w:val="32"/>
          <w:szCs w:val="32"/>
        </w:rPr>
      </w:pPr>
      <w:r>
        <w:rPr>
          <w:rFonts w:hint="eastAsia" w:ascii="仿宋_GB2312" w:hAnsi="等线" w:eastAsia="仿宋_GB2312" w:cs="仿宋_GB2312"/>
          <w:color w:val="000000"/>
          <w:sz w:val="32"/>
          <w:szCs w:val="32"/>
        </w:rPr>
        <w:t>1.为有序推进杭州市“雏鹰计划”企业培育工程实施，根据当年市财政预算，“雏鹰企业”认定数量为800家左右。</w:t>
      </w:r>
    </w:p>
    <w:p>
      <w:pPr>
        <w:spacing w:line="600" w:lineRule="exact"/>
        <w:ind w:firstLine="640"/>
        <w:rPr>
          <w:rFonts w:ascii="仿宋_GB2312" w:hAnsi="等线" w:eastAsia="仿宋_GB2312" w:cs="仿宋_GB2312"/>
          <w:color w:val="000000"/>
          <w:sz w:val="32"/>
          <w:szCs w:val="32"/>
        </w:rPr>
      </w:pPr>
      <w:r>
        <w:rPr>
          <w:rFonts w:hint="eastAsia" w:ascii="仿宋_GB2312" w:hAnsi="等线" w:eastAsia="仿宋_GB2312" w:cs="仿宋_GB2312"/>
          <w:color w:val="000000"/>
          <w:sz w:val="32"/>
          <w:szCs w:val="32"/>
        </w:rPr>
        <w:t>2.本次评审采取网络评审，择优认定，请各申报单位认真核实网络填报数据。</w:t>
      </w:r>
    </w:p>
    <w:p>
      <w:pPr>
        <w:spacing w:line="600" w:lineRule="exact"/>
        <w:ind w:firstLine="640"/>
        <w:rPr>
          <w:rFonts w:ascii="仿宋_GB2312" w:hAnsi="等线" w:eastAsia="仿宋_GB2312" w:cs="仿宋_GB2312"/>
          <w:color w:val="000000"/>
          <w:sz w:val="32"/>
          <w:szCs w:val="32"/>
        </w:rPr>
      </w:pPr>
      <w:r>
        <w:rPr>
          <w:rFonts w:hint="eastAsia" w:ascii="仿宋_GB2312" w:hAnsi="等线" w:eastAsia="仿宋_GB2312" w:cs="仿宋_GB2312"/>
          <w:color w:val="000000"/>
          <w:sz w:val="32"/>
          <w:szCs w:val="32"/>
        </w:rPr>
        <w:t>3.为避免在申报截止日由于企业同时申报而造成系统无法提交材料的情况，请各申报企业早做准备，尽量提前提交网络申报材料。</w:t>
      </w:r>
    </w:p>
    <w:p>
      <w:pPr>
        <w:spacing w:line="600" w:lineRule="exact"/>
        <w:ind w:firstLine="640"/>
        <w:rPr>
          <w:rFonts w:ascii="黑体" w:hAnsi="黑体" w:eastAsia="黑体" w:cs="黑体"/>
          <w:color w:val="000000"/>
          <w:sz w:val="32"/>
          <w:szCs w:val="32"/>
        </w:rPr>
      </w:pPr>
      <w:r>
        <w:rPr>
          <w:rFonts w:hint="eastAsia" w:ascii="黑体" w:hAnsi="黑体" w:eastAsia="黑体" w:cs="黑体"/>
          <w:color w:val="000000"/>
          <w:sz w:val="32"/>
          <w:szCs w:val="32"/>
        </w:rPr>
        <w:t>四、联系方式</w:t>
      </w:r>
    </w:p>
    <w:p>
      <w:pPr>
        <w:spacing w:line="600" w:lineRule="exact"/>
        <w:ind w:firstLine="640"/>
        <w:rPr>
          <w:rFonts w:ascii="楷体_GB2312" w:hAnsi="楷体_GB2312" w:eastAsia="楷体_GB2312" w:cs="楷体_GB2312"/>
          <w:color w:val="000000"/>
          <w:sz w:val="32"/>
          <w:szCs w:val="32"/>
        </w:rPr>
      </w:pPr>
      <w:r>
        <w:rPr>
          <w:rFonts w:hint="eastAsia" w:ascii="楷体_GB2312" w:hAnsi="楷体_GB2312" w:eastAsia="楷体_GB2312" w:cs="楷体_GB2312"/>
          <w:color w:val="000000"/>
          <w:sz w:val="32"/>
          <w:szCs w:val="32"/>
        </w:rPr>
        <w:t>（一）业务咨询</w:t>
      </w:r>
    </w:p>
    <w:p>
      <w:pPr>
        <w:spacing w:line="600" w:lineRule="exact"/>
        <w:ind w:firstLine="640"/>
        <w:rPr>
          <w:rFonts w:ascii="仿宋_GB2312" w:hAnsi="等线" w:eastAsia="仿宋_GB2312" w:cs="仿宋_GB2312"/>
          <w:color w:val="000000"/>
          <w:sz w:val="32"/>
          <w:szCs w:val="32"/>
        </w:rPr>
      </w:pPr>
      <w:r>
        <w:rPr>
          <w:rFonts w:ascii="仿宋_GB2312" w:hAnsi="等线" w:eastAsia="仿宋_GB2312" w:cs="仿宋_GB2312"/>
          <w:color w:val="000000"/>
          <w:sz w:val="32"/>
          <w:szCs w:val="32"/>
        </w:rPr>
        <w:t>市科技局高新处: 康智勇   联系电话：87060184</w:t>
      </w:r>
    </w:p>
    <w:p>
      <w:pPr>
        <w:spacing w:line="600" w:lineRule="exact"/>
        <w:ind w:firstLine="640"/>
        <w:rPr>
          <w:rFonts w:ascii="仿宋_GB2312" w:hAnsi="等线" w:eastAsia="仿宋_GB2312" w:cs="仿宋_GB2312"/>
          <w:color w:val="000000"/>
          <w:sz w:val="32"/>
          <w:szCs w:val="32"/>
        </w:rPr>
      </w:pPr>
      <w:r>
        <w:rPr>
          <w:rFonts w:hint="eastAsia" w:ascii="仿宋_GB2312" w:hAnsi="等线" w:eastAsia="仿宋_GB2312" w:cs="仿宋_GB2312"/>
          <w:color w:val="000000"/>
          <w:sz w:val="32"/>
          <w:szCs w:val="32"/>
        </w:rPr>
        <w:t xml:space="preserve"> </w:t>
      </w:r>
      <w:r>
        <w:rPr>
          <w:rFonts w:ascii="仿宋_GB2312" w:hAnsi="等线" w:eastAsia="仿宋_GB2312" w:cs="仿宋_GB2312"/>
          <w:color w:val="000000"/>
          <w:sz w:val="32"/>
          <w:szCs w:val="32"/>
        </w:rPr>
        <w:t xml:space="preserve">               </w:t>
      </w:r>
      <w:r>
        <w:rPr>
          <w:rFonts w:hint="eastAsia" w:ascii="仿宋_GB2312" w:hAnsi="等线" w:eastAsia="仿宋_GB2312" w:cs="仿宋_GB2312"/>
          <w:color w:val="000000"/>
          <w:sz w:val="32"/>
          <w:szCs w:val="32"/>
        </w:rPr>
        <w:t xml:space="preserve">王立华 </w:t>
      </w:r>
      <w:r>
        <w:rPr>
          <w:rFonts w:ascii="仿宋_GB2312" w:hAnsi="等线" w:eastAsia="仿宋_GB2312" w:cs="仿宋_GB2312"/>
          <w:color w:val="000000"/>
          <w:sz w:val="32"/>
          <w:szCs w:val="32"/>
        </w:rPr>
        <w:t xml:space="preserve">  </w:t>
      </w:r>
      <w:r>
        <w:rPr>
          <w:rFonts w:hint="eastAsia" w:ascii="仿宋_GB2312" w:hAnsi="等线" w:eastAsia="仿宋_GB2312" w:cs="仿宋_GB2312"/>
          <w:color w:val="000000"/>
          <w:sz w:val="32"/>
          <w:szCs w:val="32"/>
        </w:rPr>
        <w:t>联系电话：</w:t>
      </w:r>
      <w:r>
        <w:rPr>
          <w:rFonts w:ascii="仿宋_GB2312" w:hAnsi="等线" w:eastAsia="仿宋_GB2312" w:cs="仿宋_GB2312"/>
          <w:color w:val="000000"/>
          <w:sz w:val="32"/>
          <w:szCs w:val="32"/>
        </w:rPr>
        <w:t>85394613</w:t>
      </w:r>
    </w:p>
    <w:p>
      <w:pPr>
        <w:spacing w:line="600" w:lineRule="exact"/>
        <w:ind w:left="640"/>
        <w:jc w:val="center"/>
        <w:rPr>
          <w:rFonts w:hint="eastAsia" w:ascii="仿宋_GB2312" w:hAnsi="等线" w:eastAsia="仿宋_GB2312" w:cs="仿宋_GB2312"/>
          <w:color w:val="000000"/>
          <w:sz w:val="32"/>
          <w:szCs w:val="32"/>
        </w:rPr>
      </w:pPr>
    </w:p>
    <w:p>
      <w:pPr>
        <w:spacing w:line="600" w:lineRule="exact"/>
        <w:ind w:left="640"/>
        <w:jc w:val="center"/>
        <w:rPr>
          <w:rFonts w:ascii="仿宋_GB2312" w:hAnsi="等线" w:eastAsia="仿宋_GB2312" w:cs="仿宋_GB2312"/>
          <w:b/>
          <w:bCs/>
          <w:color w:val="000000" w:themeColor="text1"/>
          <w:sz w:val="32"/>
          <w:szCs w:val="32"/>
          <w14:textFill>
            <w14:solidFill>
              <w14:schemeClr w14:val="tx1"/>
            </w14:solidFill>
          </w14:textFill>
        </w:rPr>
      </w:pPr>
      <w:r>
        <w:rPr>
          <w:rFonts w:hint="eastAsia" w:ascii="仿宋_GB2312" w:hAnsi="等线" w:eastAsia="仿宋_GB2312" w:cs="仿宋_GB2312"/>
          <w:b/>
          <w:bCs/>
          <w:color w:val="000000" w:themeColor="text1"/>
          <w:sz w:val="32"/>
          <w:szCs w:val="32"/>
          <w14:textFill>
            <w14:solidFill>
              <w14:schemeClr w14:val="tx1"/>
            </w14:solidFill>
          </w14:textFill>
        </w:rPr>
        <w:t>各地科技行政管理部门业务咨询电话：</w:t>
      </w:r>
    </w:p>
    <w:tbl>
      <w:tblPr>
        <w:tblStyle w:val="4"/>
        <w:tblW w:w="8013" w:type="dxa"/>
        <w:jc w:val="center"/>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Layout w:type="fixed"/>
        <w:tblCellMar>
          <w:top w:w="0" w:type="dxa"/>
          <w:left w:w="108" w:type="dxa"/>
          <w:bottom w:w="0" w:type="dxa"/>
          <w:right w:w="108" w:type="dxa"/>
        </w:tblCellMar>
      </w:tblPr>
      <w:tblGrid>
        <w:gridCol w:w="1471"/>
        <w:gridCol w:w="1999"/>
        <w:gridCol w:w="1701"/>
        <w:gridCol w:w="2842"/>
      </w:tblGrid>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454" w:hRule="exact"/>
          <w:jc w:val="center"/>
        </w:trPr>
        <w:tc>
          <w:tcPr>
            <w:tcW w:w="1471" w:type="dxa"/>
            <w:tcBorders>
              <w:top w:val="single" w:color="4F81BD" w:sz="8" w:space="0"/>
              <w:left w:val="single" w:color="4F81BD" w:sz="8" w:space="0"/>
              <w:bottom w:val="single" w:color="FFFFFF" w:sz="18" w:space="0"/>
              <w:right w:val="single" w:color="4F81BD" w:sz="8" w:space="0"/>
            </w:tcBorders>
            <w:shd w:val="clear" w:color="auto" w:fill="4F81BD"/>
            <w:vAlign w:val="center"/>
          </w:tcPr>
          <w:p>
            <w:pPr>
              <w:widowControl/>
              <w:jc w:val="center"/>
              <w:rPr>
                <w:rFonts w:ascii="黑体" w:hAnsi="黑体" w:eastAsia="黑体" w:cs="黑体"/>
                <w:b/>
                <w:bCs/>
                <w:color w:val="FFFFFF"/>
                <w:kern w:val="0"/>
                <w:sz w:val="24"/>
                <w:szCs w:val="24"/>
              </w:rPr>
            </w:pPr>
            <w:r>
              <w:rPr>
                <w:rFonts w:hint="eastAsia" w:ascii="黑体" w:hAnsi="黑体" w:eastAsia="黑体" w:cs="黑体"/>
                <w:b/>
                <w:bCs/>
                <w:color w:val="FFFFFF"/>
                <w:kern w:val="0"/>
                <w:sz w:val="24"/>
                <w:szCs w:val="24"/>
              </w:rPr>
              <w:t>序号</w:t>
            </w:r>
          </w:p>
        </w:tc>
        <w:tc>
          <w:tcPr>
            <w:tcW w:w="1999" w:type="dxa"/>
            <w:tcBorders>
              <w:top w:val="single" w:color="4F81BD" w:sz="8" w:space="0"/>
              <w:left w:val="single" w:color="4F81BD" w:sz="8" w:space="0"/>
              <w:bottom w:val="single" w:color="FFFFFF" w:sz="18" w:space="0"/>
              <w:right w:val="single" w:color="4F81BD" w:sz="8" w:space="0"/>
            </w:tcBorders>
            <w:shd w:val="clear" w:color="auto" w:fill="4F81BD"/>
            <w:noWrap/>
            <w:vAlign w:val="center"/>
          </w:tcPr>
          <w:p>
            <w:pPr>
              <w:widowControl/>
              <w:jc w:val="center"/>
              <w:rPr>
                <w:rFonts w:ascii="黑体" w:hAnsi="黑体" w:eastAsia="黑体" w:cs="黑体"/>
                <w:b/>
                <w:bCs/>
                <w:color w:val="FFFFFF"/>
                <w:kern w:val="0"/>
                <w:sz w:val="24"/>
                <w:szCs w:val="24"/>
              </w:rPr>
            </w:pPr>
            <w:r>
              <w:rPr>
                <w:rFonts w:hint="eastAsia" w:ascii="黑体" w:hAnsi="黑体" w:eastAsia="黑体" w:cs="黑体"/>
                <w:b/>
                <w:bCs/>
                <w:color w:val="FFFFFF"/>
                <w:kern w:val="0"/>
                <w:sz w:val="24"/>
                <w:szCs w:val="24"/>
              </w:rPr>
              <w:t>区、县（市）</w:t>
            </w:r>
          </w:p>
        </w:tc>
        <w:tc>
          <w:tcPr>
            <w:tcW w:w="1701" w:type="dxa"/>
            <w:tcBorders>
              <w:top w:val="single" w:color="4F81BD" w:sz="8" w:space="0"/>
              <w:left w:val="single" w:color="4F81BD" w:sz="8" w:space="0"/>
              <w:bottom w:val="single" w:color="FFFFFF" w:sz="18" w:space="0"/>
              <w:right w:val="single" w:color="4F81BD" w:sz="8" w:space="0"/>
            </w:tcBorders>
            <w:shd w:val="clear" w:color="auto" w:fill="4F81BD"/>
            <w:noWrap/>
            <w:vAlign w:val="center"/>
          </w:tcPr>
          <w:p>
            <w:pPr>
              <w:widowControl/>
              <w:jc w:val="center"/>
              <w:rPr>
                <w:rFonts w:ascii="黑体" w:hAnsi="黑体" w:eastAsia="黑体" w:cs="黑体"/>
                <w:b/>
                <w:bCs/>
                <w:color w:val="FFFFFF"/>
                <w:kern w:val="0"/>
                <w:sz w:val="24"/>
                <w:szCs w:val="24"/>
              </w:rPr>
            </w:pPr>
            <w:r>
              <w:rPr>
                <w:rFonts w:hint="eastAsia" w:ascii="黑体" w:hAnsi="黑体" w:eastAsia="黑体" w:cs="黑体"/>
                <w:b/>
                <w:bCs/>
                <w:color w:val="FFFFFF"/>
                <w:kern w:val="0"/>
                <w:sz w:val="24"/>
                <w:szCs w:val="24"/>
              </w:rPr>
              <w:t>联系人</w:t>
            </w:r>
          </w:p>
        </w:tc>
        <w:tc>
          <w:tcPr>
            <w:tcW w:w="2842" w:type="dxa"/>
            <w:tcBorders>
              <w:top w:val="single" w:color="4F81BD" w:sz="8" w:space="0"/>
              <w:left w:val="single" w:color="4F81BD" w:sz="8" w:space="0"/>
              <w:bottom w:val="single" w:color="FFFFFF" w:sz="18" w:space="0"/>
              <w:right w:val="single" w:color="4F81BD" w:sz="8" w:space="0"/>
            </w:tcBorders>
            <w:shd w:val="clear" w:color="auto" w:fill="4F81BD"/>
            <w:noWrap/>
            <w:vAlign w:val="center"/>
          </w:tcPr>
          <w:p>
            <w:pPr>
              <w:widowControl/>
              <w:jc w:val="center"/>
              <w:rPr>
                <w:rFonts w:ascii="黑体" w:hAnsi="黑体" w:eastAsia="黑体" w:cs="黑体"/>
                <w:b/>
                <w:bCs/>
                <w:color w:val="FFFFFF"/>
                <w:kern w:val="0"/>
                <w:sz w:val="24"/>
                <w:szCs w:val="24"/>
              </w:rPr>
            </w:pPr>
            <w:r>
              <w:rPr>
                <w:rFonts w:hint="eastAsia" w:ascii="黑体" w:hAnsi="黑体" w:eastAsia="黑体" w:cs="黑体"/>
                <w:b/>
                <w:bCs/>
                <w:color w:val="FFFFFF"/>
                <w:kern w:val="0"/>
                <w:sz w:val="24"/>
                <w:szCs w:val="24"/>
              </w:rPr>
              <w:t>联系方式</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454" w:hRule="exact"/>
          <w:jc w:val="center"/>
        </w:trPr>
        <w:tc>
          <w:tcPr>
            <w:tcW w:w="1471" w:type="dxa"/>
            <w:tcBorders>
              <w:top w:val="single" w:color="FFFFFF" w:sz="18" w:space="0"/>
              <w:left w:val="single" w:color="4F81BD" w:sz="8" w:space="0"/>
              <w:bottom w:val="single" w:color="4F81BD" w:sz="8" w:space="0"/>
              <w:right w:val="single" w:color="4F81BD" w:sz="8" w:space="0"/>
            </w:tcBorders>
            <w:shd w:val="clear" w:color="auto" w:fill="B8CCE4"/>
            <w:vAlign w:val="center"/>
          </w:tcPr>
          <w:p>
            <w:pPr>
              <w:jc w:val="center"/>
              <w:rPr>
                <w:rFonts w:ascii="仿宋_GB2312" w:eastAsia="仿宋_GB2312"/>
                <w:color w:val="000000"/>
                <w:sz w:val="24"/>
                <w:szCs w:val="24"/>
              </w:rPr>
            </w:pPr>
            <w:r>
              <w:rPr>
                <w:rFonts w:hint="eastAsia" w:ascii="仿宋_GB2312" w:eastAsia="仿宋_GB2312"/>
                <w:color w:val="000000"/>
                <w:sz w:val="24"/>
                <w:szCs w:val="24"/>
              </w:rPr>
              <w:t>1</w:t>
            </w:r>
          </w:p>
        </w:tc>
        <w:tc>
          <w:tcPr>
            <w:tcW w:w="1999" w:type="dxa"/>
            <w:tcBorders>
              <w:top w:val="single" w:color="FFFFFF" w:sz="18" w:space="0"/>
              <w:left w:val="single" w:color="4F81BD" w:sz="8" w:space="0"/>
              <w:bottom w:val="single" w:color="4F81BD" w:sz="8" w:space="0"/>
              <w:right w:val="single" w:color="4F81BD" w:sz="8" w:space="0"/>
            </w:tcBorders>
            <w:shd w:val="clear" w:color="auto" w:fill="B8CCE4"/>
            <w:vAlign w:val="center"/>
          </w:tcPr>
          <w:p>
            <w:pPr>
              <w:jc w:val="center"/>
              <w:rPr>
                <w:rFonts w:ascii="仿宋_GB2312" w:hAnsi="宋体" w:eastAsia="仿宋_GB2312" w:cs="宋体"/>
                <w:color w:val="000000"/>
                <w:sz w:val="24"/>
                <w:szCs w:val="24"/>
              </w:rPr>
            </w:pPr>
            <w:r>
              <w:rPr>
                <w:rFonts w:hint="eastAsia" w:ascii="仿宋_GB2312" w:eastAsia="仿宋_GB2312"/>
                <w:color w:val="000000"/>
                <w:sz w:val="24"/>
                <w:szCs w:val="24"/>
              </w:rPr>
              <w:t>上城区</w:t>
            </w:r>
          </w:p>
        </w:tc>
        <w:tc>
          <w:tcPr>
            <w:tcW w:w="1701" w:type="dxa"/>
            <w:tcBorders>
              <w:top w:val="single" w:color="FFFFFF" w:sz="18" w:space="0"/>
              <w:left w:val="single" w:color="4F81BD" w:sz="8" w:space="0"/>
              <w:bottom w:val="single" w:color="4F81BD" w:sz="8" w:space="0"/>
              <w:right w:val="single" w:color="4F81BD" w:sz="8" w:space="0"/>
            </w:tcBorders>
            <w:shd w:val="clear" w:color="auto" w:fill="B8CCE4"/>
            <w:vAlign w:val="center"/>
          </w:tcPr>
          <w:p>
            <w:pPr>
              <w:jc w:val="center"/>
              <w:rPr>
                <w:rFonts w:ascii="仿宋_GB2312" w:eastAsia="仿宋_GB2312"/>
                <w:color w:val="000000"/>
                <w:sz w:val="24"/>
                <w:szCs w:val="24"/>
              </w:rPr>
            </w:pPr>
            <w:r>
              <w:rPr>
                <w:rFonts w:hint="eastAsia" w:ascii="仿宋_GB2312" w:eastAsia="仿宋_GB2312"/>
                <w:color w:val="000000"/>
                <w:sz w:val="24"/>
                <w:szCs w:val="24"/>
              </w:rPr>
              <w:t>陈  峰</w:t>
            </w:r>
          </w:p>
        </w:tc>
        <w:tc>
          <w:tcPr>
            <w:tcW w:w="2842" w:type="dxa"/>
            <w:tcBorders>
              <w:top w:val="single" w:color="FFFFFF" w:sz="18" w:space="0"/>
              <w:left w:val="single" w:color="4F81BD" w:sz="8" w:space="0"/>
              <w:bottom w:val="single" w:color="4F81BD" w:sz="8" w:space="0"/>
              <w:right w:val="single" w:color="4F81BD" w:sz="8" w:space="0"/>
            </w:tcBorders>
            <w:shd w:val="clear" w:color="auto" w:fill="B8CCE4"/>
            <w:vAlign w:val="center"/>
          </w:tcPr>
          <w:p>
            <w:pPr>
              <w:jc w:val="center"/>
              <w:rPr>
                <w:rFonts w:ascii="仿宋_GB2312" w:eastAsia="仿宋_GB2312"/>
                <w:color w:val="000000"/>
                <w:sz w:val="24"/>
                <w:szCs w:val="24"/>
              </w:rPr>
            </w:pPr>
            <w:r>
              <w:rPr>
                <w:rFonts w:hint="eastAsia" w:ascii="仿宋_GB2312" w:eastAsia="仿宋_GB2312"/>
                <w:color w:val="000000"/>
                <w:sz w:val="24"/>
                <w:szCs w:val="24"/>
              </w:rPr>
              <w:t>87099631</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454" w:hRule="exact"/>
          <w:jc w:val="center"/>
        </w:trPr>
        <w:tc>
          <w:tcPr>
            <w:tcW w:w="1471" w:type="dxa"/>
            <w:tcBorders>
              <w:top w:val="single" w:color="4F81BD" w:sz="8" w:space="0"/>
              <w:left w:val="single" w:color="4F81BD" w:sz="8" w:space="0"/>
              <w:bottom w:val="single" w:color="4F81BD" w:sz="8" w:space="0"/>
              <w:right w:val="single" w:color="4F81BD" w:sz="8" w:space="0"/>
            </w:tcBorders>
            <w:shd w:val="clear" w:color="auto" w:fill="FFFFFF"/>
            <w:vAlign w:val="center"/>
          </w:tcPr>
          <w:p>
            <w:pPr>
              <w:jc w:val="center"/>
              <w:rPr>
                <w:rFonts w:ascii="仿宋_GB2312" w:eastAsia="仿宋_GB2312"/>
                <w:color w:val="000000"/>
                <w:sz w:val="24"/>
                <w:szCs w:val="24"/>
              </w:rPr>
            </w:pPr>
            <w:r>
              <w:rPr>
                <w:rFonts w:hint="eastAsia" w:ascii="仿宋_GB2312" w:eastAsia="仿宋_GB2312"/>
                <w:color w:val="000000"/>
                <w:sz w:val="24"/>
                <w:szCs w:val="24"/>
              </w:rPr>
              <w:t>2</w:t>
            </w:r>
          </w:p>
        </w:tc>
        <w:tc>
          <w:tcPr>
            <w:tcW w:w="1999" w:type="dxa"/>
            <w:tcBorders>
              <w:top w:val="single" w:color="4F81BD" w:sz="8" w:space="0"/>
              <w:left w:val="single" w:color="4F81BD" w:sz="8" w:space="0"/>
              <w:bottom w:val="single" w:color="4F81BD" w:sz="8" w:space="0"/>
              <w:right w:val="single" w:color="4F81BD" w:sz="8" w:space="0"/>
            </w:tcBorders>
            <w:shd w:val="clear" w:color="auto" w:fill="FFFFFF"/>
            <w:vAlign w:val="center"/>
          </w:tcPr>
          <w:p>
            <w:pPr>
              <w:jc w:val="center"/>
              <w:rPr>
                <w:rFonts w:ascii="仿宋_GB2312" w:hAnsi="宋体" w:eastAsia="仿宋_GB2312" w:cs="宋体"/>
                <w:color w:val="000000"/>
                <w:sz w:val="24"/>
                <w:szCs w:val="24"/>
              </w:rPr>
            </w:pPr>
            <w:r>
              <w:rPr>
                <w:rFonts w:hint="eastAsia" w:ascii="仿宋_GB2312" w:eastAsia="仿宋_GB2312"/>
                <w:color w:val="000000"/>
                <w:sz w:val="24"/>
                <w:szCs w:val="24"/>
              </w:rPr>
              <w:t>下城区</w:t>
            </w:r>
          </w:p>
        </w:tc>
        <w:tc>
          <w:tcPr>
            <w:tcW w:w="1701" w:type="dxa"/>
            <w:tcBorders>
              <w:top w:val="single" w:color="4F81BD" w:sz="8" w:space="0"/>
              <w:left w:val="single" w:color="4F81BD" w:sz="8" w:space="0"/>
              <w:bottom w:val="single" w:color="4F81BD" w:sz="8" w:space="0"/>
              <w:right w:val="single" w:color="4F81BD" w:sz="8" w:space="0"/>
            </w:tcBorders>
            <w:shd w:val="clear" w:color="auto" w:fill="FFFFFF"/>
            <w:vAlign w:val="center"/>
          </w:tcPr>
          <w:p>
            <w:pPr>
              <w:jc w:val="center"/>
              <w:rPr>
                <w:rFonts w:ascii="仿宋_GB2312" w:eastAsia="仿宋_GB2312"/>
                <w:color w:val="000000"/>
                <w:sz w:val="24"/>
                <w:szCs w:val="24"/>
              </w:rPr>
            </w:pPr>
            <w:r>
              <w:rPr>
                <w:rFonts w:hint="eastAsia" w:ascii="仿宋_GB2312" w:eastAsia="仿宋_GB2312"/>
                <w:color w:val="000000"/>
                <w:sz w:val="24"/>
                <w:szCs w:val="24"/>
              </w:rPr>
              <w:t xml:space="preserve">金信军 </w:t>
            </w:r>
          </w:p>
        </w:tc>
        <w:tc>
          <w:tcPr>
            <w:tcW w:w="2842" w:type="dxa"/>
            <w:tcBorders>
              <w:top w:val="single" w:color="4F81BD" w:sz="8" w:space="0"/>
              <w:left w:val="single" w:color="4F81BD" w:sz="8" w:space="0"/>
              <w:bottom w:val="single" w:color="4F81BD" w:sz="8" w:space="0"/>
              <w:right w:val="single" w:color="4F81BD" w:sz="8" w:space="0"/>
            </w:tcBorders>
            <w:shd w:val="clear" w:color="auto" w:fill="FFFFFF"/>
            <w:vAlign w:val="center"/>
          </w:tcPr>
          <w:p>
            <w:pPr>
              <w:jc w:val="center"/>
              <w:rPr>
                <w:rFonts w:ascii="仿宋_GB2312" w:eastAsia="仿宋_GB2312"/>
                <w:color w:val="000000"/>
                <w:sz w:val="24"/>
                <w:szCs w:val="24"/>
              </w:rPr>
            </w:pPr>
            <w:r>
              <w:rPr>
                <w:rFonts w:ascii="仿宋_GB2312" w:eastAsia="仿宋_GB2312"/>
                <w:color w:val="000000"/>
                <w:sz w:val="24"/>
                <w:szCs w:val="24"/>
              </w:rPr>
              <w:t>28910613</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454" w:hRule="exact"/>
          <w:jc w:val="center"/>
        </w:trPr>
        <w:tc>
          <w:tcPr>
            <w:tcW w:w="1471" w:type="dxa"/>
            <w:tcBorders>
              <w:top w:val="single" w:color="4F81BD" w:sz="8" w:space="0"/>
              <w:left w:val="single" w:color="4F81BD" w:sz="8" w:space="0"/>
              <w:bottom w:val="single" w:color="4F81BD" w:sz="8" w:space="0"/>
              <w:right w:val="single" w:color="4F81BD" w:sz="8" w:space="0"/>
            </w:tcBorders>
            <w:shd w:val="clear" w:color="auto" w:fill="B8CCE4"/>
            <w:vAlign w:val="center"/>
          </w:tcPr>
          <w:p>
            <w:pPr>
              <w:jc w:val="center"/>
              <w:rPr>
                <w:rFonts w:ascii="仿宋_GB2312" w:eastAsia="仿宋_GB2312"/>
                <w:color w:val="000000"/>
                <w:sz w:val="24"/>
                <w:szCs w:val="24"/>
              </w:rPr>
            </w:pPr>
            <w:r>
              <w:rPr>
                <w:rFonts w:hint="eastAsia" w:ascii="仿宋_GB2312" w:eastAsia="仿宋_GB2312"/>
                <w:color w:val="000000"/>
                <w:sz w:val="24"/>
                <w:szCs w:val="24"/>
              </w:rPr>
              <w:t>3</w:t>
            </w:r>
          </w:p>
        </w:tc>
        <w:tc>
          <w:tcPr>
            <w:tcW w:w="1999" w:type="dxa"/>
            <w:tcBorders>
              <w:top w:val="single" w:color="4F81BD" w:sz="8" w:space="0"/>
              <w:left w:val="single" w:color="4F81BD" w:sz="8" w:space="0"/>
              <w:bottom w:val="single" w:color="4F81BD" w:sz="8" w:space="0"/>
              <w:right w:val="single" w:color="4F81BD" w:sz="8" w:space="0"/>
            </w:tcBorders>
            <w:shd w:val="clear" w:color="auto" w:fill="B8CCE4"/>
            <w:vAlign w:val="center"/>
          </w:tcPr>
          <w:p>
            <w:pPr>
              <w:jc w:val="center"/>
              <w:rPr>
                <w:rFonts w:ascii="仿宋_GB2312" w:hAnsi="宋体" w:eastAsia="仿宋_GB2312" w:cs="宋体"/>
                <w:color w:val="000000"/>
                <w:sz w:val="24"/>
                <w:szCs w:val="24"/>
              </w:rPr>
            </w:pPr>
            <w:r>
              <w:rPr>
                <w:rFonts w:hint="eastAsia" w:ascii="仿宋_GB2312" w:eastAsia="仿宋_GB2312"/>
                <w:color w:val="000000"/>
                <w:sz w:val="24"/>
                <w:szCs w:val="24"/>
              </w:rPr>
              <w:t>江干区</w:t>
            </w:r>
          </w:p>
        </w:tc>
        <w:tc>
          <w:tcPr>
            <w:tcW w:w="1701" w:type="dxa"/>
            <w:tcBorders>
              <w:top w:val="single" w:color="4F81BD" w:sz="8" w:space="0"/>
              <w:left w:val="single" w:color="4F81BD" w:sz="8" w:space="0"/>
              <w:bottom w:val="single" w:color="4F81BD" w:sz="8" w:space="0"/>
              <w:right w:val="single" w:color="4F81BD" w:sz="8" w:space="0"/>
            </w:tcBorders>
            <w:shd w:val="clear" w:color="auto" w:fill="B8CCE4"/>
            <w:vAlign w:val="center"/>
          </w:tcPr>
          <w:p>
            <w:pPr>
              <w:jc w:val="center"/>
              <w:rPr>
                <w:rFonts w:ascii="仿宋_GB2312" w:eastAsia="仿宋_GB2312"/>
                <w:color w:val="000000"/>
                <w:sz w:val="24"/>
                <w:szCs w:val="24"/>
              </w:rPr>
            </w:pPr>
            <w:r>
              <w:rPr>
                <w:rFonts w:hint="eastAsia" w:ascii="仿宋_GB2312" w:eastAsia="仿宋_GB2312"/>
                <w:color w:val="000000"/>
                <w:sz w:val="24"/>
                <w:szCs w:val="24"/>
              </w:rPr>
              <w:t>汪珠亮</w:t>
            </w:r>
          </w:p>
        </w:tc>
        <w:tc>
          <w:tcPr>
            <w:tcW w:w="2842" w:type="dxa"/>
            <w:tcBorders>
              <w:top w:val="single" w:color="4F81BD" w:sz="8" w:space="0"/>
              <w:left w:val="single" w:color="4F81BD" w:sz="8" w:space="0"/>
              <w:bottom w:val="single" w:color="4F81BD" w:sz="8" w:space="0"/>
              <w:right w:val="single" w:color="4F81BD" w:sz="8" w:space="0"/>
            </w:tcBorders>
            <w:shd w:val="clear" w:color="auto" w:fill="B8CCE4"/>
            <w:vAlign w:val="center"/>
          </w:tcPr>
          <w:p>
            <w:pPr>
              <w:jc w:val="center"/>
              <w:rPr>
                <w:rFonts w:ascii="仿宋_GB2312" w:eastAsia="仿宋_GB2312"/>
                <w:color w:val="000000"/>
                <w:sz w:val="24"/>
                <w:szCs w:val="24"/>
              </w:rPr>
            </w:pPr>
            <w:r>
              <w:rPr>
                <w:rFonts w:hint="eastAsia" w:ascii="仿宋_GB2312" w:eastAsia="仿宋_GB2312"/>
                <w:color w:val="000000"/>
                <w:sz w:val="24"/>
                <w:szCs w:val="24"/>
              </w:rPr>
              <w:t>86972240</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454" w:hRule="exact"/>
          <w:jc w:val="center"/>
        </w:trPr>
        <w:tc>
          <w:tcPr>
            <w:tcW w:w="1471" w:type="dxa"/>
            <w:tcBorders>
              <w:top w:val="single" w:color="4F81BD" w:sz="8" w:space="0"/>
              <w:left w:val="single" w:color="4F81BD" w:sz="8" w:space="0"/>
              <w:bottom w:val="single" w:color="4F81BD" w:sz="8" w:space="0"/>
              <w:right w:val="single" w:color="4F81BD" w:sz="8" w:space="0"/>
            </w:tcBorders>
            <w:shd w:val="clear" w:color="auto" w:fill="FFFFFF"/>
            <w:vAlign w:val="center"/>
          </w:tcPr>
          <w:p>
            <w:pPr>
              <w:jc w:val="center"/>
              <w:rPr>
                <w:rFonts w:ascii="仿宋_GB2312" w:eastAsia="仿宋_GB2312"/>
                <w:color w:val="000000"/>
                <w:sz w:val="24"/>
                <w:szCs w:val="24"/>
              </w:rPr>
            </w:pPr>
            <w:r>
              <w:rPr>
                <w:rFonts w:hint="eastAsia" w:ascii="仿宋_GB2312" w:eastAsia="仿宋_GB2312"/>
                <w:color w:val="000000"/>
                <w:sz w:val="24"/>
                <w:szCs w:val="24"/>
              </w:rPr>
              <w:t>4</w:t>
            </w:r>
          </w:p>
        </w:tc>
        <w:tc>
          <w:tcPr>
            <w:tcW w:w="1999" w:type="dxa"/>
            <w:tcBorders>
              <w:top w:val="single" w:color="4F81BD" w:sz="8" w:space="0"/>
              <w:left w:val="single" w:color="4F81BD" w:sz="8" w:space="0"/>
              <w:bottom w:val="single" w:color="4F81BD" w:sz="8" w:space="0"/>
              <w:right w:val="single" w:color="4F81BD" w:sz="8" w:space="0"/>
            </w:tcBorders>
            <w:shd w:val="clear" w:color="auto" w:fill="FFFFFF"/>
            <w:vAlign w:val="center"/>
          </w:tcPr>
          <w:p>
            <w:pPr>
              <w:jc w:val="center"/>
              <w:rPr>
                <w:rFonts w:ascii="仿宋_GB2312" w:hAnsi="宋体" w:eastAsia="仿宋_GB2312" w:cs="宋体"/>
                <w:color w:val="000000"/>
                <w:sz w:val="24"/>
                <w:szCs w:val="24"/>
              </w:rPr>
            </w:pPr>
            <w:r>
              <w:rPr>
                <w:rFonts w:hint="eastAsia" w:ascii="仿宋_GB2312" w:eastAsia="仿宋_GB2312"/>
                <w:color w:val="000000"/>
                <w:sz w:val="24"/>
                <w:szCs w:val="24"/>
              </w:rPr>
              <w:t>拱墅区</w:t>
            </w:r>
          </w:p>
        </w:tc>
        <w:tc>
          <w:tcPr>
            <w:tcW w:w="1701" w:type="dxa"/>
            <w:tcBorders>
              <w:top w:val="single" w:color="4F81BD" w:sz="8" w:space="0"/>
              <w:left w:val="single" w:color="4F81BD" w:sz="8" w:space="0"/>
              <w:bottom w:val="single" w:color="4F81BD" w:sz="8" w:space="0"/>
              <w:right w:val="single" w:color="4F81BD" w:sz="8" w:space="0"/>
            </w:tcBorders>
            <w:shd w:val="clear" w:color="auto" w:fill="FFFFFF"/>
            <w:vAlign w:val="center"/>
          </w:tcPr>
          <w:p>
            <w:pPr>
              <w:jc w:val="center"/>
              <w:rPr>
                <w:rFonts w:ascii="仿宋_GB2312" w:eastAsia="仿宋_GB2312"/>
                <w:color w:val="000000"/>
                <w:sz w:val="24"/>
                <w:szCs w:val="24"/>
              </w:rPr>
            </w:pPr>
            <w:r>
              <w:rPr>
                <w:rFonts w:hint="eastAsia" w:ascii="仿宋_GB2312" w:eastAsia="仿宋_GB2312"/>
                <w:color w:val="000000"/>
                <w:sz w:val="24"/>
                <w:szCs w:val="24"/>
              </w:rPr>
              <w:t>林佳霖</w:t>
            </w:r>
          </w:p>
        </w:tc>
        <w:tc>
          <w:tcPr>
            <w:tcW w:w="2842" w:type="dxa"/>
            <w:tcBorders>
              <w:top w:val="single" w:color="4F81BD" w:sz="8" w:space="0"/>
              <w:left w:val="single" w:color="4F81BD" w:sz="8" w:space="0"/>
              <w:bottom w:val="single" w:color="4F81BD" w:sz="8" w:space="0"/>
              <w:right w:val="single" w:color="4F81BD" w:sz="8" w:space="0"/>
            </w:tcBorders>
            <w:shd w:val="clear" w:color="auto" w:fill="FFFFFF"/>
            <w:vAlign w:val="center"/>
          </w:tcPr>
          <w:p>
            <w:pPr>
              <w:jc w:val="center"/>
              <w:rPr>
                <w:rFonts w:ascii="仿宋_GB2312" w:eastAsia="仿宋_GB2312"/>
                <w:color w:val="000000"/>
                <w:sz w:val="24"/>
                <w:szCs w:val="24"/>
              </w:rPr>
            </w:pPr>
            <w:r>
              <w:rPr>
                <w:rFonts w:hint="eastAsia" w:ascii="仿宋_GB2312" w:eastAsia="仿宋_GB2312"/>
                <w:color w:val="000000"/>
                <w:sz w:val="24"/>
                <w:szCs w:val="24"/>
              </w:rPr>
              <w:t>88259497</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454" w:hRule="exact"/>
          <w:jc w:val="center"/>
        </w:trPr>
        <w:tc>
          <w:tcPr>
            <w:tcW w:w="1471" w:type="dxa"/>
            <w:tcBorders>
              <w:top w:val="single" w:color="4F81BD" w:sz="8" w:space="0"/>
              <w:left w:val="single" w:color="4F81BD" w:sz="8" w:space="0"/>
              <w:bottom w:val="single" w:color="4F81BD" w:sz="8" w:space="0"/>
              <w:right w:val="single" w:color="4F81BD" w:sz="8" w:space="0"/>
            </w:tcBorders>
            <w:shd w:val="clear" w:color="auto" w:fill="B8CCE4"/>
            <w:vAlign w:val="center"/>
          </w:tcPr>
          <w:p>
            <w:pPr>
              <w:jc w:val="center"/>
              <w:rPr>
                <w:rFonts w:ascii="仿宋_GB2312" w:eastAsia="仿宋_GB2312"/>
                <w:color w:val="000000"/>
                <w:sz w:val="24"/>
                <w:szCs w:val="24"/>
              </w:rPr>
            </w:pPr>
            <w:r>
              <w:rPr>
                <w:rFonts w:hint="eastAsia" w:ascii="仿宋_GB2312" w:eastAsia="仿宋_GB2312"/>
                <w:color w:val="000000"/>
                <w:sz w:val="24"/>
                <w:szCs w:val="24"/>
              </w:rPr>
              <w:t>5</w:t>
            </w:r>
          </w:p>
        </w:tc>
        <w:tc>
          <w:tcPr>
            <w:tcW w:w="1999" w:type="dxa"/>
            <w:tcBorders>
              <w:top w:val="single" w:color="4F81BD" w:sz="8" w:space="0"/>
              <w:left w:val="single" w:color="4F81BD" w:sz="8" w:space="0"/>
              <w:bottom w:val="single" w:color="4F81BD" w:sz="8" w:space="0"/>
              <w:right w:val="single" w:color="4F81BD" w:sz="8" w:space="0"/>
            </w:tcBorders>
            <w:shd w:val="clear" w:color="auto" w:fill="B8CCE4"/>
            <w:vAlign w:val="center"/>
          </w:tcPr>
          <w:p>
            <w:pPr>
              <w:jc w:val="center"/>
              <w:rPr>
                <w:rFonts w:ascii="仿宋_GB2312" w:hAnsi="宋体" w:eastAsia="仿宋_GB2312" w:cs="宋体"/>
                <w:color w:val="000000"/>
                <w:sz w:val="24"/>
                <w:szCs w:val="24"/>
              </w:rPr>
            </w:pPr>
            <w:r>
              <w:rPr>
                <w:rFonts w:hint="eastAsia" w:ascii="仿宋_GB2312" w:eastAsia="仿宋_GB2312"/>
                <w:color w:val="000000"/>
                <w:sz w:val="24"/>
                <w:szCs w:val="24"/>
              </w:rPr>
              <w:t>西湖区</w:t>
            </w:r>
          </w:p>
        </w:tc>
        <w:tc>
          <w:tcPr>
            <w:tcW w:w="1701" w:type="dxa"/>
            <w:tcBorders>
              <w:top w:val="single" w:color="4F81BD" w:sz="8" w:space="0"/>
              <w:left w:val="single" w:color="4F81BD" w:sz="8" w:space="0"/>
              <w:bottom w:val="single" w:color="4F81BD" w:sz="8" w:space="0"/>
              <w:right w:val="single" w:color="4F81BD" w:sz="8" w:space="0"/>
            </w:tcBorders>
            <w:shd w:val="clear" w:color="auto" w:fill="B8CCE4"/>
            <w:vAlign w:val="center"/>
          </w:tcPr>
          <w:p>
            <w:pPr>
              <w:jc w:val="center"/>
              <w:rPr>
                <w:rFonts w:ascii="仿宋_GB2312" w:eastAsia="仿宋_GB2312"/>
                <w:color w:val="000000"/>
                <w:sz w:val="24"/>
                <w:szCs w:val="24"/>
              </w:rPr>
            </w:pPr>
            <w:r>
              <w:rPr>
                <w:rFonts w:hint="eastAsia" w:ascii="仿宋_GB2312" w:eastAsia="仿宋_GB2312"/>
                <w:color w:val="000000"/>
                <w:sz w:val="24"/>
                <w:szCs w:val="24"/>
              </w:rPr>
              <w:t>伍海舟</w:t>
            </w:r>
          </w:p>
        </w:tc>
        <w:tc>
          <w:tcPr>
            <w:tcW w:w="2842" w:type="dxa"/>
            <w:tcBorders>
              <w:top w:val="single" w:color="4F81BD" w:sz="8" w:space="0"/>
              <w:left w:val="single" w:color="4F81BD" w:sz="8" w:space="0"/>
              <w:bottom w:val="single" w:color="4F81BD" w:sz="8" w:space="0"/>
              <w:right w:val="single" w:color="4F81BD" w:sz="8" w:space="0"/>
            </w:tcBorders>
            <w:shd w:val="clear" w:color="auto" w:fill="B8CCE4"/>
            <w:vAlign w:val="center"/>
          </w:tcPr>
          <w:p>
            <w:pPr>
              <w:jc w:val="center"/>
              <w:rPr>
                <w:rFonts w:ascii="仿宋_GB2312" w:eastAsia="仿宋_GB2312"/>
                <w:color w:val="000000"/>
                <w:sz w:val="24"/>
                <w:szCs w:val="24"/>
              </w:rPr>
            </w:pPr>
            <w:r>
              <w:rPr>
                <w:rFonts w:hint="eastAsia" w:ascii="仿宋_GB2312" w:eastAsia="仿宋_GB2312"/>
                <w:color w:val="000000"/>
                <w:sz w:val="24"/>
                <w:szCs w:val="24"/>
              </w:rPr>
              <w:t>85112750</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454" w:hRule="exact"/>
          <w:jc w:val="center"/>
        </w:trPr>
        <w:tc>
          <w:tcPr>
            <w:tcW w:w="1471" w:type="dxa"/>
            <w:tcBorders>
              <w:top w:val="single" w:color="4F81BD" w:sz="8" w:space="0"/>
              <w:left w:val="single" w:color="4F81BD" w:sz="8" w:space="0"/>
              <w:bottom w:val="single" w:color="4F81BD" w:sz="8" w:space="0"/>
              <w:right w:val="single" w:color="4F81BD" w:sz="8" w:space="0"/>
            </w:tcBorders>
            <w:shd w:val="clear" w:color="auto" w:fill="FFFFFF"/>
            <w:vAlign w:val="center"/>
          </w:tcPr>
          <w:p>
            <w:pPr>
              <w:jc w:val="center"/>
              <w:rPr>
                <w:rFonts w:ascii="仿宋_GB2312" w:eastAsia="仿宋_GB2312"/>
                <w:color w:val="000000"/>
                <w:sz w:val="24"/>
                <w:szCs w:val="24"/>
              </w:rPr>
            </w:pPr>
            <w:r>
              <w:rPr>
                <w:rFonts w:hint="eastAsia" w:ascii="仿宋_GB2312" w:eastAsia="仿宋_GB2312"/>
                <w:color w:val="000000"/>
                <w:sz w:val="24"/>
                <w:szCs w:val="24"/>
              </w:rPr>
              <w:t>6</w:t>
            </w:r>
          </w:p>
        </w:tc>
        <w:tc>
          <w:tcPr>
            <w:tcW w:w="1999" w:type="dxa"/>
            <w:tcBorders>
              <w:top w:val="single" w:color="4F81BD" w:sz="8" w:space="0"/>
              <w:left w:val="single" w:color="4F81BD" w:sz="8" w:space="0"/>
              <w:bottom w:val="single" w:color="4F81BD" w:sz="8" w:space="0"/>
              <w:right w:val="single" w:color="4F81BD" w:sz="8" w:space="0"/>
            </w:tcBorders>
            <w:shd w:val="clear" w:color="auto" w:fill="FFFFFF"/>
            <w:vAlign w:val="center"/>
          </w:tcPr>
          <w:p>
            <w:pPr>
              <w:jc w:val="center"/>
              <w:rPr>
                <w:rFonts w:ascii="仿宋_GB2312" w:hAnsi="宋体" w:eastAsia="仿宋_GB2312" w:cs="宋体"/>
                <w:color w:val="000000"/>
                <w:sz w:val="24"/>
                <w:szCs w:val="24"/>
              </w:rPr>
            </w:pPr>
            <w:r>
              <w:rPr>
                <w:rFonts w:hint="eastAsia" w:ascii="仿宋_GB2312" w:eastAsia="仿宋_GB2312"/>
                <w:color w:val="000000"/>
                <w:sz w:val="24"/>
                <w:szCs w:val="24"/>
              </w:rPr>
              <w:t>滨江区</w:t>
            </w:r>
          </w:p>
        </w:tc>
        <w:tc>
          <w:tcPr>
            <w:tcW w:w="1701" w:type="dxa"/>
            <w:tcBorders>
              <w:top w:val="single" w:color="4F81BD" w:sz="8" w:space="0"/>
              <w:left w:val="single" w:color="4F81BD" w:sz="8" w:space="0"/>
              <w:bottom w:val="single" w:color="4F81BD" w:sz="8" w:space="0"/>
              <w:right w:val="single" w:color="4F81BD" w:sz="8" w:space="0"/>
            </w:tcBorders>
            <w:shd w:val="clear" w:color="auto" w:fill="FFFFFF"/>
            <w:vAlign w:val="center"/>
          </w:tcPr>
          <w:p>
            <w:pPr>
              <w:jc w:val="center"/>
              <w:rPr>
                <w:rFonts w:ascii="仿宋_GB2312" w:eastAsia="仿宋_GB2312"/>
                <w:color w:val="000000"/>
                <w:sz w:val="24"/>
                <w:szCs w:val="24"/>
              </w:rPr>
            </w:pPr>
            <w:r>
              <w:rPr>
                <w:rFonts w:hint="eastAsia" w:ascii="仿宋_GB2312" w:eastAsia="仿宋_GB2312"/>
                <w:color w:val="000000"/>
                <w:sz w:val="24"/>
                <w:szCs w:val="24"/>
              </w:rPr>
              <w:t>金  鑫</w:t>
            </w:r>
          </w:p>
        </w:tc>
        <w:tc>
          <w:tcPr>
            <w:tcW w:w="2842" w:type="dxa"/>
            <w:tcBorders>
              <w:top w:val="single" w:color="4F81BD" w:sz="8" w:space="0"/>
              <w:left w:val="single" w:color="4F81BD" w:sz="8" w:space="0"/>
              <w:bottom w:val="single" w:color="4F81BD" w:sz="8" w:space="0"/>
              <w:right w:val="single" w:color="4F81BD" w:sz="8" w:space="0"/>
            </w:tcBorders>
            <w:shd w:val="clear" w:color="auto" w:fill="FFFFFF"/>
            <w:vAlign w:val="center"/>
          </w:tcPr>
          <w:p>
            <w:pPr>
              <w:jc w:val="center"/>
              <w:rPr>
                <w:rFonts w:ascii="仿宋_GB2312" w:eastAsia="仿宋_GB2312"/>
                <w:color w:val="000000"/>
                <w:sz w:val="24"/>
                <w:szCs w:val="24"/>
              </w:rPr>
            </w:pPr>
            <w:r>
              <w:rPr>
                <w:rFonts w:hint="eastAsia" w:ascii="仿宋_GB2312" w:eastAsia="仿宋_GB2312"/>
                <w:color w:val="000000"/>
                <w:sz w:val="24"/>
                <w:szCs w:val="24"/>
              </w:rPr>
              <w:t>88162553</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454" w:hRule="exact"/>
          <w:jc w:val="center"/>
        </w:trPr>
        <w:tc>
          <w:tcPr>
            <w:tcW w:w="1471" w:type="dxa"/>
            <w:tcBorders>
              <w:top w:val="single" w:color="4F81BD" w:sz="8" w:space="0"/>
              <w:left w:val="single" w:color="4F81BD" w:sz="8" w:space="0"/>
              <w:bottom w:val="single" w:color="4F81BD" w:sz="8" w:space="0"/>
              <w:right w:val="single" w:color="4F81BD" w:sz="8" w:space="0"/>
            </w:tcBorders>
            <w:shd w:val="clear" w:color="auto" w:fill="B8CCE4"/>
            <w:vAlign w:val="center"/>
          </w:tcPr>
          <w:p>
            <w:pPr>
              <w:jc w:val="center"/>
              <w:rPr>
                <w:rFonts w:ascii="仿宋_GB2312" w:eastAsia="仿宋_GB2312"/>
                <w:color w:val="000000"/>
                <w:sz w:val="24"/>
                <w:szCs w:val="24"/>
              </w:rPr>
            </w:pPr>
            <w:r>
              <w:rPr>
                <w:rFonts w:hint="eastAsia" w:ascii="仿宋_GB2312" w:eastAsia="仿宋_GB2312"/>
                <w:color w:val="000000"/>
                <w:sz w:val="24"/>
                <w:szCs w:val="24"/>
              </w:rPr>
              <w:t>7</w:t>
            </w:r>
          </w:p>
        </w:tc>
        <w:tc>
          <w:tcPr>
            <w:tcW w:w="1999" w:type="dxa"/>
            <w:tcBorders>
              <w:top w:val="single" w:color="4F81BD" w:sz="8" w:space="0"/>
              <w:left w:val="single" w:color="4F81BD" w:sz="8" w:space="0"/>
              <w:bottom w:val="single" w:color="4F81BD" w:sz="8" w:space="0"/>
              <w:right w:val="single" w:color="4F81BD" w:sz="8" w:space="0"/>
            </w:tcBorders>
            <w:shd w:val="clear" w:color="auto" w:fill="B8CCE4"/>
            <w:vAlign w:val="center"/>
          </w:tcPr>
          <w:p>
            <w:pPr>
              <w:jc w:val="center"/>
              <w:rPr>
                <w:rFonts w:ascii="仿宋_GB2312" w:hAnsi="宋体" w:eastAsia="仿宋_GB2312" w:cs="宋体"/>
                <w:color w:val="000000"/>
                <w:sz w:val="24"/>
                <w:szCs w:val="24"/>
              </w:rPr>
            </w:pPr>
            <w:r>
              <w:rPr>
                <w:rFonts w:hint="eastAsia" w:ascii="仿宋_GB2312" w:eastAsia="仿宋_GB2312"/>
                <w:color w:val="000000"/>
                <w:sz w:val="24"/>
                <w:szCs w:val="24"/>
              </w:rPr>
              <w:t>萧山区</w:t>
            </w:r>
          </w:p>
        </w:tc>
        <w:tc>
          <w:tcPr>
            <w:tcW w:w="1701" w:type="dxa"/>
            <w:tcBorders>
              <w:top w:val="single" w:color="4F81BD" w:sz="8" w:space="0"/>
              <w:left w:val="single" w:color="4F81BD" w:sz="8" w:space="0"/>
              <w:bottom w:val="single" w:color="4F81BD" w:sz="8" w:space="0"/>
              <w:right w:val="single" w:color="4F81BD" w:sz="8" w:space="0"/>
            </w:tcBorders>
            <w:shd w:val="clear" w:color="auto" w:fill="B8CCE4"/>
            <w:vAlign w:val="center"/>
          </w:tcPr>
          <w:p>
            <w:pPr>
              <w:jc w:val="center"/>
              <w:rPr>
                <w:rFonts w:ascii="仿宋_GB2312" w:eastAsia="仿宋_GB2312"/>
                <w:color w:val="000000"/>
                <w:sz w:val="24"/>
                <w:szCs w:val="24"/>
              </w:rPr>
            </w:pPr>
            <w:r>
              <w:rPr>
                <w:rFonts w:hint="eastAsia" w:ascii="仿宋_GB2312" w:eastAsia="仿宋_GB2312"/>
                <w:color w:val="000000"/>
                <w:sz w:val="24"/>
                <w:szCs w:val="24"/>
              </w:rPr>
              <w:t>吴颖芳</w:t>
            </w:r>
          </w:p>
        </w:tc>
        <w:tc>
          <w:tcPr>
            <w:tcW w:w="2842" w:type="dxa"/>
            <w:tcBorders>
              <w:top w:val="single" w:color="4F81BD" w:sz="8" w:space="0"/>
              <w:left w:val="single" w:color="4F81BD" w:sz="8" w:space="0"/>
              <w:bottom w:val="single" w:color="4F81BD" w:sz="8" w:space="0"/>
              <w:right w:val="single" w:color="4F81BD" w:sz="8" w:space="0"/>
            </w:tcBorders>
            <w:shd w:val="clear" w:color="auto" w:fill="B8CCE4"/>
            <w:vAlign w:val="center"/>
          </w:tcPr>
          <w:p>
            <w:pPr>
              <w:jc w:val="center"/>
              <w:rPr>
                <w:rFonts w:ascii="仿宋_GB2312" w:eastAsia="仿宋_GB2312"/>
                <w:color w:val="000000"/>
                <w:sz w:val="24"/>
                <w:szCs w:val="24"/>
              </w:rPr>
            </w:pPr>
            <w:r>
              <w:rPr>
                <w:rFonts w:hint="eastAsia" w:ascii="仿宋_GB2312" w:eastAsia="仿宋_GB2312"/>
                <w:color w:val="000000"/>
                <w:sz w:val="24"/>
                <w:szCs w:val="24"/>
              </w:rPr>
              <w:t>82898281</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454" w:hRule="exact"/>
          <w:jc w:val="center"/>
        </w:trPr>
        <w:tc>
          <w:tcPr>
            <w:tcW w:w="1471" w:type="dxa"/>
            <w:tcBorders>
              <w:top w:val="single" w:color="4F81BD" w:sz="8" w:space="0"/>
              <w:left w:val="single" w:color="4F81BD" w:sz="8" w:space="0"/>
              <w:bottom w:val="single" w:color="4F81BD" w:sz="8" w:space="0"/>
              <w:right w:val="single" w:color="4F81BD" w:sz="8" w:space="0"/>
            </w:tcBorders>
            <w:shd w:val="clear" w:color="auto" w:fill="FFFFFF"/>
            <w:vAlign w:val="center"/>
          </w:tcPr>
          <w:p>
            <w:pPr>
              <w:jc w:val="center"/>
              <w:rPr>
                <w:rFonts w:ascii="仿宋_GB2312" w:eastAsia="仿宋_GB2312"/>
                <w:color w:val="000000"/>
                <w:sz w:val="24"/>
                <w:szCs w:val="24"/>
              </w:rPr>
            </w:pPr>
            <w:r>
              <w:rPr>
                <w:rFonts w:hint="eastAsia" w:ascii="仿宋_GB2312" w:eastAsia="仿宋_GB2312"/>
                <w:color w:val="000000"/>
                <w:sz w:val="24"/>
                <w:szCs w:val="24"/>
              </w:rPr>
              <w:t>8</w:t>
            </w:r>
          </w:p>
        </w:tc>
        <w:tc>
          <w:tcPr>
            <w:tcW w:w="1999" w:type="dxa"/>
            <w:tcBorders>
              <w:top w:val="single" w:color="4F81BD" w:sz="8" w:space="0"/>
              <w:left w:val="single" w:color="4F81BD" w:sz="8" w:space="0"/>
              <w:bottom w:val="single" w:color="4F81BD" w:sz="8" w:space="0"/>
              <w:right w:val="single" w:color="4F81BD" w:sz="8" w:space="0"/>
            </w:tcBorders>
            <w:shd w:val="clear" w:color="auto" w:fill="FFFFFF"/>
            <w:vAlign w:val="center"/>
          </w:tcPr>
          <w:p>
            <w:pPr>
              <w:jc w:val="center"/>
              <w:rPr>
                <w:rFonts w:ascii="仿宋_GB2312" w:hAnsi="宋体" w:eastAsia="仿宋_GB2312" w:cs="宋体"/>
                <w:color w:val="000000"/>
                <w:sz w:val="24"/>
                <w:szCs w:val="24"/>
              </w:rPr>
            </w:pPr>
            <w:r>
              <w:rPr>
                <w:rFonts w:hint="eastAsia" w:ascii="仿宋_GB2312" w:eastAsia="仿宋_GB2312"/>
                <w:color w:val="000000"/>
                <w:sz w:val="24"/>
                <w:szCs w:val="24"/>
              </w:rPr>
              <w:t>余杭区</w:t>
            </w:r>
          </w:p>
        </w:tc>
        <w:tc>
          <w:tcPr>
            <w:tcW w:w="1701" w:type="dxa"/>
            <w:tcBorders>
              <w:top w:val="single" w:color="4F81BD" w:sz="8" w:space="0"/>
              <w:left w:val="single" w:color="4F81BD" w:sz="8" w:space="0"/>
              <w:bottom w:val="single" w:color="4F81BD" w:sz="8" w:space="0"/>
              <w:right w:val="single" w:color="4F81BD" w:sz="8" w:space="0"/>
            </w:tcBorders>
            <w:shd w:val="clear" w:color="auto" w:fill="FFFFFF"/>
            <w:vAlign w:val="center"/>
          </w:tcPr>
          <w:p>
            <w:pPr>
              <w:jc w:val="center"/>
              <w:rPr>
                <w:rFonts w:ascii="仿宋_GB2312" w:eastAsia="仿宋_GB2312"/>
                <w:color w:val="000000"/>
                <w:sz w:val="24"/>
                <w:szCs w:val="24"/>
              </w:rPr>
            </w:pPr>
            <w:r>
              <w:rPr>
                <w:rFonts w:hint="eastAsia" w:ascii="仿宋_GB2312" w:eastAsia="仿宋_GB2312"/>
                <w:color w:val="000000"/>
                <w:sz w:val="24"/>
                <w:szCs w:val="24"/>
              </w:rPr>
              <w:t>马田园</w:t>
            </w:r>
          </w:p>
        </w:tc>
        <w:tc>
          <w:tcPr>
            <w:tcW w:w="2842" w:type="dxa"/>
            <w:tcBorders>
              <w:top w:val="single" w:color="4F81BD" w:sz="8" w:space="0"/>
              <w:left w:val="single" w:color="4F81BD" w:sz="8" w:space="0"/>
              <w:bottom w:val="single" w:color="4F81BD" w:sz="8" w:space="0"/>
              <w:right w:val="single" w:color="4F81BD" w:sz="8" w:space="0"/>
            </w:tcBorders>
            <w:shd w:val="clear" w:color="auto" w:fill="FFFFFF"/>
            <w:vAlign w:val="center"/>
          </w:tcPr>
          <w:p>
            <w:pPr>
              <w:jc w:val="center"/>
              <w:rPr>
                <w:rFonts w:ascii="仿宋_GB2312" w:eastAsia="仿宋_GB2312"/>
                <w:color w:val="000000"/>
                <w:sz w:val="24"/>
                <w:szCs w:val="24"/>
              </w:rPr>
            </w:pPr>
            <w:r>
              <w:rPr>
                <w:rFonts w:hint="eastAsia" w:ascii="仿宋_GB2312" w:eastAsia="仿宋_GB2312"/>
                <w:color w:val="000000"/>
                <w:sz w:val="24"/>
                <w:szCs w:val="24"/>
              </w:rPr>
              <w:t>86242942</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454" w:hRule="exact"/>
          <w:jc w:val="center"/>
        </w:trPr>
        <w:tc>
          <w:tcPr>
            <w:tcW w:w="1471" w:type="dxa"/>
            <w:tcBorders>
              <w:top w:val="single" w:color="4F81BD" w:sz="8" w:space="0"/>
              <w:left w:val="single" w:color="4F81BD" w:sz="8" w:space="0"/>
              <w:bottom w:val="single" w:color="4F81BD" w:sz="8" w:space="0"/>
              <w:right w:val="single" w:color="4F81BD" w:sz="8" w:space="0"/>
            </w:tcBorders>
            <w:shd w:val="clear" w:color="auto" w:fill="B8CCE4"/>
            <w:vAlign w:val="center"/>
          </w:tcPr>
          <w:p>
            <w:pPr>
              <w:jc w:val="center"/>
              <w:rPr>
                <w:rFonts w:ascii="仿宋_GB2312" w:eastAsia="仿宋_GB2312"/>
                <w:color w:val="000000"/>
                <w:sz w:val="24"/>
                <w:szCs w:val="24"/>
              </w:rPr>
            </w:pPr>
            <w:r>
              <w:rPr>
                <w:rFonts w:hint="eastAsia" w:ascii="仿宋_GB2312" w:eastAsia="仿宋_GB2312"/>
                <w:color w:val="000000"/>
                <w:sz w:val="24"/>
                <w:szCs w:val="24"/>
              </w:rPr>
              <w:t>9</w:t>
            </w:r>
          </w:p>
        </w:tc>
        <w:tc>
          <w:tcPr>
            <w:tcW w:w="1999" w:type="dxa"/>
            <w:tcBorders>
              <w:top w:val="single" w:color="4F81BD" w:sz="8" w:space="0"/>
              <w:left w:val="single" w:color="4F81BD" w:sz="8" w:space="0"/>
              <w:bottom w:val="single" w:color="4F81BD" w:sz="8" w:space="0"/>
              <w:right w:val="single" w:color="4F81BD" w:sz="8" w:space="0"/>
            </w:tcBorders>
            <w:shd w:val="clear" w:color="auto" w:fill="B8CCE4"/>
            <w:vAlign w:val="center"/>
          </w:tcPr>
          <w:p>
            <w:pPr>
              <w:jc w:val="center"/>
              <w:rPr>
                <w:rFonts w:ascii="仿宋_GB2312" w:hAnsi="宋体" w:eastAsia="仿宋_GB2312" w:cs="宋体"/>
                <w:color w:val="000000"/>
                <w:sz w:val="24"/>
                <w:szCs w:val="24"/>
              </w:rPr>
            </w:pPr>
            <w:r>
              <w:rPr>
                <w:rFonts w:hint="eastAsia" w:ascii="仿宋_GB2312" w:eastAsia="仿宋_GB2312"/>
                <w:color w:val="000000"/>
                <w:sz w:val="24"/>
                <w:szCs w:val="24"/>
              </w:rPr>
              <w:t>富阳区</w:t>
            </w:r>
          </w:p>
        </w:tc>
        <w:tc>
          <w:tcPr>
            <w:tcW w:w="1701" w:type="dxa"/>
            <w:tcBorders>
              <w:top w:val="single" w:color="4F81BD" w:sz="8" w:space="0"/>
              <w:left w:val="single" w:color="4F81BD" w:sz="8" w:space="0"/>
              <w:bottom w:val="single" w:color="4F81BD" w:sz="8" w:space="0"/>
              <w:right w:val="single" w:color="4F81BD" w:sz="8" w:space="0"/>
            </w:tcBorders>
            <w:shd w:val="clear" w:color="auto" w:fill="B8CCE4"/>
            <w:vAlign w:val="center"/>
          </w:tcPr>
          <w:p>
            <w:pPr>
              <w:jc w:val="center"/>
              <w:rPr>
                <w:rFonts w:ascii="仿宋_GB2312" w:eastAsia="仿宋_GB2312"/>
                <w:color w:val="000000"/>
                <w:sz w:val="24"/>
                <w:szCs w:val="24"/>
              </w:rPr>
            </w:pPr>
            <w:r>
              <w:rPr>
                <w:rFonts w:hint="eastAsia" w:ascii="仿宋_GB2312" w:eastAsia="仿宋_GB2312"/>
                <w:color w:val="000000"/>
                <w:sz w:val="24"/>
                <w:szCs w:val="24"/>
              </w:rPr>
              <w:t>李露茜</w:t>
            </w:r>
          </w:p>
        </w:tc>
        <w:tc>
          <w:tcPr>
            <w:tcW w:w="2842" w:type="dxa"/>
            <w:tcBorders>
              <w:top w:val="single" w:color="4F81BD" w:sz="8" w:space="0"/>
              <w:left w:val="single" w:color="4F81BD" w:sz="8" w:space="0"/>
              <w:bottom w:val="single" w:color="4F81BD" w:sz="8" w:space="0"/>
              <w:right w:val="single" w:color="4F81BD" w:sz="8" w:space="0"/>
            </w:tcBorders>
            <w:shd w:val="clear" w:color="auto" w:fill="B8CCE4"/>
            <w:vAlign w:val="center"/>
          </w:tcPr>
          <w:p>
            <w:pPr>
              <w:jc w:val="center"/>
              <w:rPr>
                <w:rFonts w:ascii="仿宋_GB2312" w:eastAsia="仿宋_GB2312"/>
                <w:color w:val="000000"/>
                <w:sz w:val="24"/>
                <w:szCs w:val="24"/>
              </w:rPr>
            </w:pPr>
            <w:r>
              <w:rPr>
                <w:rFonts w:hint="eastAsia" w:ascii="仿宋_GB2312" w:eastAsia="仿宋_GB2312"/>
                <w:color w:val="000000"/>
                <w:sz w:val="24"/>
                <w:szCs w:val="24"/>
              </w:rPr>
              <w:t>63323730</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454" w:hRule="exact"/>
          <w:jc w:val="center"/>
        </w:trPr>
        <w:tc>
          <w:tcPr>
            <w:tcW w:w="1471" w:type="dxa"/>
            <w:tcBorders>
              <w:top w:val="single" w:color="4F81BD" w:sz="8" w:space="0"/>
              <w:left w:val="single" w:color="4F81BD" w:sz="8" w:space="0"/>
              <w:bottom w:val="single" w:color="4F81BD" w:sz="8" w:space="0"/>
              <w:right w:val="single" w:color="4F81BD" w:sz="8" w:space="0"/>
            </w:tcBorders>
            <w:shd w:val="clear" w:color="auto" w:fill="FFFFFF"/>
            <w:vAlign w:val="center"/>
          </w:tcPr>
          <w:p>
            <w:pPr>
              <w:jc w:val="center"/>
              <w:rPr>
                <w:rFonts w:ascii="仿宋_GB2312" w:eastAsia="仿宋_GB2312"/>
                <w:color w:val="000000"/>
                <w:sz w:val="24"/>
                <w:szCs w:val="24"/>
              </w:rPr>
            </w:pPr>
            <w:r>
              <w:rPr>
                <w:rFonts w:hint="eastAsia" w:ascii="仿宋_GB2312" w:eastAsia="仿宋_GB2312"/>
                <w:color w:val="000000"/>
                <w:sz w:val="24"/>
                <w:szCs w:val="24"/>
              </w:rPr>
              <w:t>10</w:t>
            </w:r>
          </w:p>
        </w:tc>
        <w:tc>
          <w:tcPr>
            <w:tcW w:w="1999" w:type="dxa"/>
            <w:tcBorders>
              <w:top w:val="single" w:color="4F81BD" w:sz="8" w:space="0"/>
              <w:left w:val="single" w:color="4F81BD" w:sz="8" w:space="0"/>
              <w:bottom w:val="single" w:color="4F81BD" w:sz="8" w:space="0"/>
              <w:right w:val="single" w:color="4F81BD" w:sz="8" w:space="0"/>
            </w:tcBorders>
            <w:shd w:val="clear" w:color="auto" w:fill="FFFFFF"/>
            <w:vAlign w:val="center"/>
          </w:tcPr>
          <w:p>
            <w:pPr>
              <w:jc w:val="center"/>
              <w:rPr>
                <w:rFonts w:ascii="仿宋_GB2312" w:hAnsi="宋体" w:eastAsia="仿宋_GB2312" w:cs="宋体"/>
                <w:color w:val="000000"/>
                <w:sz w:val="24"/>
                <w:szCs w:val="24"/>
              </w:rPr>
            </w:pPr>
            <w:r>
              <w:rPr>
                <w:rFonts w:hint="eastAsia" w:ascii="仿宋_GB2312" w:eastAsia="仿宋_GB2312"/>
                <w:color w:val="000000"/>
                <w:sz w:val="24"/>
                <w:szCs w:val="24"/>
              </w:rPr>
              <w:t>临安区</w:t>
            </w:r>
          </w:p>
        </w:tc>
        <w:tc>
          <w:tcPr>
            <w:tcW w:w="1701" w:type="dxa"/>
            <w:tcBorders>
              <w:top w:val="single" w:color="4F81BD" w:sz="8" w:space="0"/>
              <w:left w:val="single" w:color="4F81BD" w:sz="8" w:space="0"/>
              <w:bottom w:val="single" w:color="4F81BD" w:sz="8" w:space="0"/>
              <w:right w:val="single" w:color="4F81BD" w:sz="8" w:space="0"/>
            </w:tcBorders>
            <w:shd w:val="clear" w:color="auto" w:fill="FFFFFF"/>
            <w:vAlign w:val="center"/>
          </w:tcPr>
          <w:p>
            <w:pPr>
              <w:jc w:val="center"/>
              <w:rPr>
                <w:rFonts w:ascii="仿宋_GB2312" w:eastAsia="仿宋_GB2312"/>
                <w:color w:val="000000"/>
                <w:sz w:val="24"/>
                <w:szCs w:val="24"/>
              </w:rPr>
            </w:pPr>
            <w:r>
              <w:rPr>
                <w:rFonts w:hint="eastAsia" w:ascii="仿宋_GB2312" w:eastAsia="仿宋_GB2312"/>
                <w:color w:val="000000"/>
                <w:sz w:val="24"/>
                <w:szCs w:val="24"/>
              </w:rPr>
              <w:t>陈文奇</w:t>
            </w:r>
          </w:p>
        </w:tc>
        <w:tc>
          <w:tcPr>
            <w:tcW w:w="2842" w:type="dxa"/>
            <w:tcBorders>
              <w:top w:val="single" w:color="4F81BD" w:sz="8" w:space="0"/>
              <w:left w:val="single" w:color="4F81BD" w:sz="8" w:space="0"/>
              <w:bottom w:val="single" w:color="4F81BD" w:sz="8" w:space="0"/>
              <w:right w:val="single" w:color="4F81BD" w:sz="8" w:space="0"/>
            </w:tcBorders>
            <w:shd w:val="clear" w:color="auto" w:fill="FFFFFF"/>
            <w:vAlign w:val="center"/>
          </w:tcPr>
          <w:p>
            <w:pPr>
              <w:jc w:val="center"/>
              <w:rPr>
                <w:rFonts w:ascii="仿宋_GB2312" w:eastAsia="仿宋_GB2312"/>
                <w:color w:val="000000"/>
                <w:sz w:val="24"/>
                <w:szCs w:val="24"/>
              </w:rPr>
            </w:pPr>
            <w:r>
              <w:rPr>
                <w:rFonts w:hint="eastAsia" w:ascii="仿宋_GB2312" w:eastAsia="仿宋_GB2312"/>
                <w:color w:val="000000"/>
                <w:sz w:val="24"/>
                <w:szCs w:val="24"/>
              </w:rPr>
              <w:t>63758628</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454" w:hRule="exact"/>
          <w:jc w:val="center"/>
        </w:trPr>
        <w:tc>
          <w:tcPr>
            <w:tcW w:w="1471" w:type="dxa"/>
            <w:tcBorders>
              <w:top w:val="single" w:color="4F81BD" w:sz="8" w:space="0"/>
              <w:left w:val="single" w:color="4F81BD" w:sz="8" w:space="0"/>
              <w:bottom w:val="single" w:color="4F81BD" w:sz="8" w:space="0"/>
              <w:right w:val="single" w:color="4F81BD" w:sz="8" w:space="0"/>
            </w:tcBorders>
            <w:shd w:val="clear" w:color="auto" w:fill="B8CCE4"/>
            <w:vAlign w:val="center"/>
          </w:tcPr>
          <w:p>
            <w:pPr>
              <w:jc w:val="center"/>
              <w:rPr>
                <w:rFonts w:ascii="仿宋_GB2312" w:eastAsia="仿宋_GB2312"/>
                <w:color w:val="000000"/>
                <w:sz w:val="24"/>
                <w:szCs w:val="24"/>
              </w:rPr>
            </w:pPr>
            <w:r>
              <w:rPr>
                <w:rFonts w:hint="eastAsia" w:ascii="仿宋_GB2312" w:eastAsia="仿宋_GB2312"/>
                <w:color w:val="000000"/>
                <w:sz w:val="24"/>
                <w:szCs w:val="24"/>
              </w:rPr>
              <w:t>11</w:t>
            </w:r>
          </w:p>
        </w:tc>
        <w:tc>
          <w:tcPr>
            <w:tcW w:w="1999" w:type="dxa"/>
            <w:tcBorders>
              <w:top w:val="single" w:color="4F81BD" w:sz="8" w:space="0"/>
              <w:left w:val="single" w:color="4F81BD" w:sz="8" w:space="0"/>
              <w:bottom w:val="single" w:color="4F81BD" w:sz="8" w:space="0"/>
              <w:right w:val="single" w:color="4F81BD" w:sz="8" w:space="0"/>
            </w:tcBorders>
            <w:shd w:val="clear" w:color="auto" w:fill="B8CCE4"/>
            <w:vAlign w:val="center"/>
          </w:tcPr>
          <w:p>
            <w:pPr>
              <w:jc w:val="center"/>
              <w:rPr>
                <w:rFonts w:ascii="仿宋_GB2312" w:hAnsi="宋体" w:eastAsia="仿宋_GB2312" w:cs="宋体"/>
                <w:color w:val="000000"/>
                <w:sz w:val="24"/>
                <w:szCs w:val="24"/>
              </w:rPr>
            </w:pPr>
            <w:r>
              <w:rPr>
                <w:rFonts w:hint="eastAsia" w:ascii="仿宋_GB2312" w:eastAsia="仿宋_GB2312"/>
                <w:color w:val="000000"/>
                <w:sz w:val="24"/>
                <w:szCs w:val="24"/>
              </w:rPr>
              <w:t>桐庐县</w:t>
            </w:r>
          </w:p>
        </w:tc>
        <w:tc>
          <w:tcPr>
            <w:tcW w:w="1701" w:type="dxa"/>
            <w:tcBorders>
              <w:top w:val="single" w:color="4F81BD" w:sz="8" w:space="0"/>
              <w:left w:val="single" w:color="4F81BD" w:sz="8" w:space="0"/>
              <w:bottom w:val="single" w:color="4F81BD" w:sz="8" w:space="0"/>
              <w:right w:val="single" w:color="4F81BD" w:sz="8" w:space="0"/>
            </w:tcBorders>
            <w:shd w:val="clear" w:color="auto" w:fill="B8CCE4"/>
            <w:vAlign w:val="center"/>
          </w:tcPr>
          <w:p>
            <w:pPr>
              <w:jc w:val="center"/>
              <w:rPr>
                <w:rFonts w:ascii="仿宋_GB2312" w:eastAsia="仿宋_GB2312"/>
                <w:color w:val="000000"/>
                <w:sz w:val="24"/>
                <w:szCs w:val="24"/>
              </w:rPr>
            </w:pPr>
            <w:r>
              <w:rPr>
                <w:rFonts w:hint="eastAsia" w:ascii="仿宋_GB2312" w:eastAsia="仿宋_GB2312"/>
                <w:color w:val="000000"/>
                <w:sz w:val="24"/>
                <w:szCs w:val="24"/>
              </w:rPr>
              <w:t>刘伟秋</w:t>
            </w:r>
          </w:p>
        </w:tc>
        <w:tc>
          <w:tcPr>
            <w:tcW w:w="2842" w:type="dxa"/>
            <w:tcBorders>
              <w:top w:val="single" w:color="4F81BD" w:sz="8" w:space="0"/>
              <w:left w:val="single" w:color="4F81BD" w:sz="8" w:space="0"/>
              <w:bottom w:val="single" w:color="4F81BD" w:sz="8" w:space="0"/>
              <w:right w:val="single" w:color="4F81BD" w:sz="8" w:space="0"/>
            </w:tcBorders>
            <w:shd w:val="clear" w:color="auto" w:fill="B8CCE4"/>
            <w:vAlign w:val="center"/>
          </w:tcPr>
          <w:p>
            <w:pPr>
              <w:jc w:val="center"/>
              <w:rPr>
                <w:rFonts w:ascii="仿宋_GB2312" w:eastAsia="仿宋_GB2312"/>
                <w:color w:val="000000"/>
                <w:sz w:val="24"/>
                <w:szCs w:val="24"/>
              </w:rPr>
            </w:pPr>
            <w:r>
              <w:rPr>
                <w:rFonts w:hint="eastAsia" w:ascii="仿宋_GB2312" w:eastAsia="仿宋_GB2312"/>
                <w:color w:val="000000"/>
                <w:sz w:val="24"/>
                <w:szCs w:val="24"/>
              </w:rPr>
              <w:t>58508190</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454" w:hRule="exact"/>
          <w:jc w:val="center"/>
        </w:trPr>
        <w:tc>
          <w:tcPr>
            <w:tcW w:w="1471" w:type="dxa"/>
            <w:tcBorders>
              <w:top w:val="single" w:color="4F81BD" w:sz="8" w:space="0"/>
              <w:left w:val="single" w:color="4F81BD" w:sz="8" w:space="0"/>
              <w:bottom w:val="single" w:color="4F81BD" w:sz="8" w:space="0"/>
              <w:right w:val="single" w:color="4F81BD" w:sz="8" w:space="0"/>
            </w:tcBorders>
            <w:shd w:val="clear" w:color="auto" w:fill="FFFFFF"/>
            <w:vAlign w:val="center"/>
          </w:tcPr>
          <w:p>
            <w:pPr>
              <w:jc w:val="center"/>
              <w:rPr>
                <w:rFonts w:ascii="仿宋_GB2312" w:eastAsia="仿宋_GB2312"/>
                <w:color w:val="000000"/>
                <w:sz w:val="24"/>
                <w:szCs w:val="24"/>
              </w:rPr>
            </w:pPr>
            <w:r>
              <w:rPr>
                <w:rFonts w:hint="eastAsia" w:ascii="仿宋_GB2312" w:eastAsia="仿宋_GB2312"/>
                <w:color w:val="000000"/>
                <w:sz w:val="24"/>
                <w:szCs w:val="24"/>
              </w:rPr>
              <w:t>12</w:t>
            </w:r>
          </w:p>
        </w:tc>
        <w:tc>
          <w:tcPr>
            <w:tcW w:w="1999" w:type="dxa"/>
            <w:tcBorders>
              <w:top w:val="single" w:color="4F81BD" w:sz="8" w:space="0"/>
              <w:left w:val="single" w:color="4F81BD" w:sz="8" w:space="0"/>
              <w:bottom w:val="single" w:color="4F81BD" w:sz="8" w:space="0"/>
              <w:right w:val="single" w:color="4F81BD" w:sz="8" w:space="0"/>
            </w:tcBorders>
            <w:shd w:val="clear" w:color="auto" w:fill="FFFFFF"/>
            <w:vAlign w:val="center"/>
          </w:tcPr>
          <w:p>
            <w:pPr>
              <w:jc w:val="center"/>
              <w:rPr>
                <w:rFonts w:ascii="仿宋_GB2312" w:hAnsi="宋体" w:eastAsia="仿宋_GB2312" w:cs="宋体"/>
                <w:color w:val="000000"/>
                <w:sz w:val="24"/>
                <w:szCs w:val="24"/>
              </w:rPr>
            </w:pPr>
            <w:r>
              <w:rPr>
                <w:rFonts w:hint="eastAsia" w:ascii="仿宋_GB2312" w:eastAsia="仿宋_GB2312"/>
                <w:color w:val="000000"/>
                <w:sz w:val="24"/>
                <w:szCs w:val="24"/>
              </w:rPr>
              <w:t>淳安县</w:t>
            </w:r>
          </w:p>
        </w:tc>
        <w:tc>
          <w:tcPr>
            <w:tcW w:w="1701" w:type="dxa"/>
            <w:tcBorders>
              <w:top w:val="single" w:color="4F81BD" w:sz="8" w:space="0"/>
              <w:left w:val="single" w:color="4F81BD" w:sz="8" w:space="0"/>
              <w:bottom w:val="single" w:color="4F81BD" w:sz="8" w:space="0"/>
              <w:right w:val="single" w:color="4F81BD" w:sz="8" w:space="0"/>
            </w:tcBorders>
            <w:shd w:val="clear" w:color="auto" w:fill="FFFFFF"/>
            <w:vAlign w:val="center"/>
          </w:tcPr>
          <w:p>
            <w:pPr>
              <w:jc w:val="center"/>
              <w:rPr>
                <w:rFonts w:ascii="仿宋_GB2312" w:eastAsia="仿宋_GB2312"/>
                <w:color w:val="000000"/>
                <w:sz w:val="24"/>
                <w:szCs w:val="24"/>
              </w:rPr>
            </w:pPr>
            <w:r>
              <w:rPr>
                <w:rFonts w:hint="eastAsia" w:ascii="仿宋_GB2312" w:eastAsia="仿宋_GB2312"/>
                <w:color w:val="000000"/>
                <w:sz w:val="24"/>
                <w:szCs w:val="24"/>
              </w:rPr>
              <w:t>叶丽琴</w:t>
            </w:r>
          </w:p>
        </w:tc>
        <w:tc>
          <w:tcPr>
            <w:tcW w:w="2842" w:type="dxa"/>
            <w:tcBorders>
              <w:top w:val="single" w:color="4F81BD" w:sz="8" w:space="0"/>
              <w:left w:val="single" w:color="4F81BD" w:sz="8" w:space="0"/>
              <w:bottom w:val="single" w:color="4F81BD" w:sz="8" w:space="0"/>
              <w:right w:val="single" w:color="4F81BD" w:sz="8" w:space="0"/>
            </w:tcBorders>
            <w:shd w:val="clear" w:color="auto" w:fill="FFFFFF"/>
            <w:vAlign w:val="center"/>
          </w:tcPr>
          <w:p>
            <w:pPr>
              <w:jc w:val="center"/>
              <w:rPr>
                <w:rFonts w:ascii="仿宋_GB2312" w:eastAsia="仿宋_GB2312"/>
                <w:color w:val="000000"/>
                <w:sz w:val="24"/>
                <w:szCs w:val="24"/>
              </w:rPr>
            </w:pPr>
            <w:r>
              <w:rPr>
                <w:rFonts w:hint="eastAsia" w:ascii="仿宋_GB2312" w:eastAsia="仿宋_GB2312"/>
                <w:color w:val="000000"/>
                <w:sz w:val="24"/>
                <w:szCs w:val="24"/>
              </w:rPr>
              <w:t>64824524</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454" w:hRule="exact"/>
          <w:jc w:val="center"/>
        </w:trPr>
        <w:tc>
          <w:tcPr>
            <w:tcW w:w="1471" w:type="dxa"/>
            <w:tcBorders>
              <w:top w:val="single" w:color="4F81BD" w:sz="8" w:space="0"/>
              <w:left w:val="single" w:color="4F81BD" w:sz="8" w:space="0"/>
              <w:bottom w:val="single" w:color="4F81BD" w:sz="8" w:space="0"/>
              <w:right w:val="single" w:color="4F81BD" w:sz="8" w:space="0"/>
            </w:tcBorders>
            <w:shd w:val="clear" w:color="auto" w:fill="B8CCE4"/>
            <w:vAlign w:val="center"/>
          </w:tcPr>
          <w:p>
            <w:pPr>
              <w:jc w:val="center"/>
              <w:rPr>
                <w:rFonts w:ascii="仿宋_GB2312" w:eastAsia="仿宋_GB2312"/>
                <w:color w:val="000000"/>
                <w:sz w:val="24"/>
                <w:szCs w:val="24"/>
              </w:rPr>
            </w:pPr>
            <w:r>
              <w:rPr>
                <w:rFonts w:hint="eastAsia" w:ascii="仿宋_GB2312" w:eastAsia="仿宋_GB2312"/>
                <w:color w:val="000000"/>
                <w:sz w:val="24"/>
                <w:szCs w:val="24"/>
              </w:rPr>
              <w:t>13</w:t>
            </w:r>
          </w:p>
        </w:tc>
        <w:tc>
          <w:tcPr>
            <w:tcW w:w="1999" w:type="dxa"/>
            <w:tcBorders>
              <w:top w:val="single" w:color="4F81BD" w:sz="8" w:space="0"/>
              <w:left w:val="single" w:color="4F81BD" w:sz="8" w:space="0"/>
              <w:bottom w:val="single" w:color="4F81BD" w:sz="8" w:space="0"/>
              <w:right w:val="single" w:color="4F81BD" w:sz="8" w:space="0"/>
            </w:tcBorders>
            <w:shd w:val="clear" w:color="auto" w:fill="B8CCE4"/>
            <w:vAlign w:val="center"/>
          </w:tcPr>
          <w:p>
            <w:pPr>
              <w:jc w:val="center"/>
              <w:rPr>
                <w:rFonts w:ascii="仿宋_GB2312" w:hAnsi="宋体" w:eastAsia="仿宋_GB2312" w:cs="宋体"/>
                <w:color w:val="000000"/>
                <w:sz w:val="24"/>
                <w:szCs w:val="24"/>
              </w:rPr>
            </w:pPr>
            <w:r>
              <w:rPr>
                <w:rFonts w:hint="eastAsia" w:ascii="仿宋_GB2312" w:eastAsia="仿宋_GB2312"/>
                <w:color w:val="000000"/>
                <w:sz w:val="24"/>
                <w:szCs w:val="24"/>
              </w:rPr>
              <w:t>建德市</w:t>
            </w:r>
          </w:p>
        </w:tc>
        <w:tc>
          <w:tcPr>
            <w:tcW w:w="1701" w:type="dxa"/>
            <w:tcBorders>
              <w:top w:val="single" w:color="4F81BD" w:sz="8" w:space="0"/>
              <w:left w:val="single" w:color="4F81BD" w:sz="8" w:space="0"/>
              <w:bottom w:val="single" w:color="4F81BD" w:sz="8" w:space="0"/>
              <w:right w:val="single" w:color="4F81BD" w:sz="8" w:space="0"/>
            </w:tcBorders>
            <w:shd w:val="clear" w:color="auto" w:fill="B8CCE4"/>
            <w:vAlign w:val="center"/>
          </w:tcPr>
          <w:p>
            <w:pPr>
              <w:jc w:val="center"/>
              <w:rPr>
                <w:rFonts w:ascii="仿宋_GB2312" w:eastAsia="仿宋_GB2312"/>
                <w:color w:val="000000"/>
                <w:sz w:val="24"/>
                <w:szCs w:val="24"/>
              </w:rPr>
            </w:pPr>
            <w:r>
              <w:rPr>
                <w:rFonts w:hint="eastAsia" w:ascii="仿宋_GB2312" w:eastAsia="仿宋_GB2312"/>
                <w:color w:val="000000"/>
                <w:sz w:val="24"/>
                <w:szCs w:val="24"/>
              </w:rPr>
              <w:t>徐炎敏</w:t>
            </w:r>
          </w:p>
        </w:tc>
        <w:tc>
          <w:tcPr>
            <w:tcW w:w="2842" w:type="dxa"/>
            <w:tcBorders>
              <w:top w:val="single" w:color="4F81BD" w:sz="8" w:space="0"/>
              <w:left w:val="single" w:color="4F81BD" w:sz="8" w:space="0"/>
              <w:bottom w:val="single" w:color="4F81BD" w:sz="8" w:space="0"/>
              <w:right w:val="single" w:color="4F81BD" w:sz="8" w:space="0"/>
            </w:tcBorders>
            <w:shd w:val="clear" w:color="auto" w:fill="B8CCE4"/>
            <w:vAlign w:val="center"/>
          </w:tcPr>
          <w:p>
            <w:pPr>
              <w:jc w:val="center"/>
              <w:rPr>
                <w:rFonts w:ascii="仿宋_GB2312" w:eastAsia="仿宋_GB2312"/>
                <w:color w:val="000000"/>
                <w:sz w:val="24"/>
                <w:szCs w:val="24"/>
              </w:rPr>
            </w:pPr>
            <w:r>
              <w:rPr>
                <w:rFonts w:hint="eastAsia" w:ascii="仿宋_GB2312" w:eastAsia="仿宋_GB2312"/>
                <w:color w:val="000000"/>
                <w:sz w:val="24"/>
                <w:szCs w:val="24"/>
              </w:rPr>
              <w:t>64733644</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454" w:hRule="exact"/>
          <w:jc w:val="center"/>
        </w:trPr>
        <w:tc>
          <w:tcPr>
            <w:tcW w:w="1471" w:type="dxa"/>
            <w:tcBorders>
              <w:top w:val="single" w:color="4F81BD" w:sz="8" w:space="0"/>
              <w:left w:val="single" w:color="4F81BD" w:sz="8" w:space="0"/>
              <w:bottom w:val="single" w:color="4F81BD" w:sz="8" w:space="0"/>
              <w:right w:val="single" w:color="4F81BD" w:sz="8" w:space="0"/>
            </w:tcBorders>
            <w:shd w:val="clear" w:color="auto" w:fill="FFFFFF"/>
            <w:vAlign w:val="center"/>
          </w:tcPr>
          <w:p>
            <w:pPr>
              <w:jc w:val="center"/>
              <w:rPr>
                <w:rFonts w:ascii="仿宋_GB2312" w:eastAsia="仿宋_GB2312"/>
                <w:color w:val="000000"/>
                <w:sz w:val="24"/>
                <w:szCs w:val="24"/>
              </w:rPr>
            </w:pPr>
            <w:r>
              <w:rPr>
                <w:rFonts w:hint="eastAsia" w:ascii="仿宋_GB2312" w:eastAsia="仿宋_GB2312"/>
                <w:color w:val="000000"/>
                <w:sz w:val="24"/>
                <w:szCs w:val="24"/>
              </w:rPr>
              <w:t>14</w:t>
            </w:r>
          </w:p>
        </w:tc>
        <w:tc>
          <w:tcPr>
            <w:tcW w:w="1999" w:type="dxa"/>
            <w:tcBorders>
              <w:top w:val="single" w:color="4F81BD" w:sz="8" w:space="0"/>
              <w:left w:val="single" w:color="4F81BD" w:sz="8" w:space="0"/>
              <w:bottom w:val="single" w:color="4F81BD" w:sz="8" w:space="0"/>
              <w:right w:val="single" w:color="4F81BD" w:sz="8" w:space="0"/>
            </w:tcBorders>
            <w:shd w:val="clear" w:color="auto" w:fill="FFFFFF"/>
            <w:vAlign w:val="center"/>
          </w:tcPr>
          <w:p>
            <w:pPr>
              <w:jc w:val="center"/>
              <w:rPr>
                <w:rFonts w:ascii="仿宋_GB2312" w:eastAsia="仿宋_GB2312"/>
                <w:color w:val="000000"/>
                <w:sz w:val="24"/>
                <w:szCs w:val="24"/>
              </w:rPr>
            </w:pPr>
            <w:r>
              <w:rPr>
                <w:rFonts w:hint="eastAsia" w:ascii="仿宋_GB2312" w:eastAsia="仿宋_GB2312"/>
                <w:color w:val="000000"/>
                <w:sz w:val="24"/>
                <w:szCs w:val="24"/>
              </w:rPr>
              <w:t>钱塘新区</w:t>
            </w:r>
          </w:p>
        </w:tc>
        <w:tc>
          <w:tcPr>
            <w:tcW w:w="1701" w:type="dxa"/>
            <w:tcBorders>
              <w:top w:val="single" w:color="4F81BD" w:sz="8" w:space="0"/>
              <w:left w:val="single" w:color="4F81BD" w:sz="8" w:space="0"/>
              <w:bottom w:val="single" w:color="4F81BD" w:sz="8" w:space="0"/>
              <w:right w:val="single" w:color="4F81BD" w:sz="8" w:space="0"/>
            </w:tcBorders>
            <w:shd w:val="clear" w:color="auto" w:fill="FFFFFF"/>
            <w:vAlign w:val="center"/>
          </w:tcPr>
          <w:p>
            <w:pPr>
              <w:jc w:val="center"/>
              <w:rPr>
                <w:rFonts w:ascii="仿宋_GB2312" w:eastAsia="仿宋_GB2312"/>
                <w:color w:val="000000"/>
                <w:sz w:val="24"/>
                <w:szCs w:val="24"/>
              </w:rPr>
            </w:pPr>
            <w:r>
              <w:rPr>
                <w:rFonts w:hint="eastAsia" w:ascii="仿宋_GB2312" w:eastAsia="仿宋_GB2312"/>
                <w:color w:val="000000"/>
                <w:sz w:val="24"/>
                <w:szCs w:val="24"/>
              </w:rPr>
              <w:t>屠佳阳</w:t>
            </w:r>
          </w:p>
        </w:tc>
        <w:tc>
          <w:tcPr>
            <w:tcW w:w="2842" w:type="dxa"/>
            <w:tcBorders>
              <w:top w:val="single" w:color="4F81BD" w:sz="8" w:space="0"/>
              <w:left w:val="single" w:color="4F81BD" w:sz="8" w:space="0"/>
              <w:bottom w:val="single" w:color="4F81BD" w:sz="8" w:space="0"/>
              <w:right w:val="single" w:color="4F81BD" w:sz="8" w:space="0"/>
            </w:tcBorders>
            <w:shd w:val="clear" w:color="auto" w:fill="FFFFFF"/>
            <w:vAlign w:val="center"/>
          </w:tcPr>
          <w:p>
            <w:pPr>
              <w:jc w:val="center"/>
              <w:rPr>
                <w:rFonts w:ascii="仿宋_GB2312" w:eastAsia="仿宋_GB2312"/>
                <w:color w:val="000000"/>
                <w:sz w:val="24"/>
                <w:szCs w:val="24"/>
              </w:rPr>
            </w:pPr>
            <w:r>
              <w:rPr>
                <w:rFonts w:hint="eastAsia" w:ascii="仿宋_GB2312" w:eastAsia="仿宋_GB2312"/>
                <w:color w:val="000000"/>
                <w:sz w:val="24"/>
                <w:szCs w:val="24"/>
              </w:rPr>
              <w:t>82985357</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454" w:hRule="exact"/>
          <w:jc w:val="center"/>
        </w:trPr>
        <w:tc>
          <w:tcPr>
            <w:tcW w:w="1471" w:type="dxa"/>
            <w:tcBorders>
              <w:top w:val="single" w:color="4F81BD" w:sz="8" w:space="0"/>
              <w:left w:val="single" w:color="4F81BD" w:sz="8" w:space="0"/>
              <w:bottom w:val="single" w:color="4F81BD" w:sz="8" w:space="0"/>
              <w:right w:val="single" w:color="4F81BD" w:sz="8" w:space="0"/>
            </w:tcBorders>
            <w:shd w:val="clear" w:color="auto" w:fill="B8CCE4"/>
            <w:vAlign w:val="center"/>
          </w:tcPr>
          <w:p>
            <w:pPr>
              <w:jc w:val="center"/>
              <w:rPr>
                <w:rFonts w:ascii="仿宋_GB2312" w:eastAsia="仿宋_GB2312"/>
                <w:color w:val="000000"/>
                <w:sz w:val="24"/>
                <w:szCs w:val="24"/>
              </w:rPr>
            </w:pPr>
            <w:r>
              <w:rPr>
                <w:rFonts w:hint="eastAsia" w:ascii="仿宋_GB2312" w:eastAsia="仿宋_GB2312"/>
                <w:color w:val="000000"/>
                <w:sz w:val="24"/>
                <w:szCs w:val="24"/>
              </w:rPr>
              <w:t>15</w:t>
            </w:r>
          </w:p>
        </w:tc>
        <w:tc>
          <w:tcPr>
            <w:tcW w:w="1999" w:type="dxa"/>
            <w:tcBorders>
              <w:top w:val="single" w:color="4F81BD" w:sz="8" w:space="0"/>
              <w:left w:val="single" w:color="4F81BD" w:sz="8" w:space="0"/>
              <w:bottom w:val="single" w:color="4F81BD" w:sz="8" w:space="0"/>
              <w:right w:val="single" w:color="4F81BD" w:sz="8" w:space="0"/>
            </w:tcBorders>
            <w:shd w:val="clear" w:color="auto" w:fill="B8CCE4"/>
            <w:vAlign w:val="center"/>
          </w:tcPr>
          <w:p>
            <w:pPr>
              <w:jc w:val="center"/>
              <w:rPr>
                <w:rFonts w:ascii="仿宋_GB2312" w:eastAsia="仿宋_GB2312"/>
                <w:color w:val="000000"/>
                <w:sz w:val="24"/>
                <w:szCs w:val="24"/>
              </w:rPr>
            </w:pPr>
            <w:r>
              <w:rPr>
                <w:rFonts w:hint="eastAsia" w:ascii="仿宋_GB2312" w:eastAsia="仿宋_GB2312"/>
                <w:color w:val="000000"/>
                <w:sz w:val="24"/>
                <w:szCs w:val="24"/>
              </w:rPr>
              <w:t>西湖风景名胜区</w:t>
            </w:r>
          </w:p>
        </w:tc>
        <w:tc>
          <w:tcPr>
            <w:tcW w:w="1701" w:type="dxa"/>
            <w:tcBorders>
              <w:top w:val="single" w:color="4F81BD" w:sz="8" w:space="0"/>
              <w:left w:val="single" w:color="4F81BD" w:sz="8" w:space="0"/>
              <w:bottom w:val="single" w:color="4F81BD" w:sz="8" w:space="0"/>
              <w:right w:val="single" w:color="4F81BD" w:sz="8" w:space="0"/>
            </w:tcBorders>
            <w:shd w:val="clear" w:color="auto" w:fill="B8CCE4"/>
            <w:vAlign w:val="center"/>
          </w:tcPr>
          <w:p>
            <w:pPr>
              <w:jc w:val="center"/>
              <w:rPr>
                <w:rFonts w:ascii="仿宋_GB2312" w:eastAsia="仿宋_GB2312"/>
                <w:color w:val="000000"/>
                <w:sz w:val="24"/>
                <w:szCs w:val="24"/>
              </w:rPr>
            </w:pPr>
            <w:r>
              <w:rPr>
                <w:rFonts w:hint="eastAsia" w:ascii="仿宋_GB2312" w:eastAsia="仿宋_GB2312"/>
                <w:color w:val="000000"/>
                <w:sz w:val="24"/>
                <w:szCs w:val="24"/>
              </w:rPr>
              <w:t>朱琦伟</w:t>
            </w:r>
          </w:p>
        </w:tc>
        <w:tc>
          <w:tcPr>
            <w:tcW w:w="2842" w:type="dxa"/>
            <w:tcBorders>
              <w:top w:val="single" w:color="4F81BD" w:sz="8" w:space="0"/>
              <w:left w:val="single" w:color="4F81BD" w:sz="8" w:space="0"/>
              <w:bottom w:val="single" w:color="4F81BD" w:sz="8" w:space="0"/>
              <w:right w:val="single" w:color="4F81BD" w:sz="8" w:space="0"/>
            </w:tcBorders>
            <w:shd w:val="clear" w:color="auto" w:fill="B8CCE4"/>
            <w:vAlign w:val="center"/>
          </w:tcPr>
          <w:p>
            <w:pPr>
              <w:jc w:val="center"/>
              <w:rPr>
                <w:rFonts w:ascii="仿宋_GB2312" w:eastAsia="仿宋_GB2312"/>
                <w:color w:val="000000"/>
                <w:sz w:val="24"/>
                <w:szCs w:val="24"/>
              </w:rPr>
            </w:pPr>
            <w:r>
              <w:rPr>
                <w:rFonts w:hint="eastAsia" w:ascii="仿宋_GB2312" w:eastAsia="仿宋_GB2312"/>
                <w:color w:val="000000"/>
                <w:sz w:val="24"/>
                <w:szCs w:val="24"/>
              </w:rPr>
              <w:t>87173417</w:t>
            </w:r>
          </w:p>
        </w:tc>
      </w:tr>
    </w:tbl>
    <w:p>
      <w:pPr>
        <w:spacing w:line="600" w:lineRule="exact"/>
        <w:ind w:left="640"/>
        <w:rPr>
          <w:rFonts w:ascii="楷体_GB2312" w:hAnsi="楷体_GB2312" w:eastAsia="楷体_GB2312" w:cs="楷体_GB2312"/>
          <w:color w:val="000000"/>
          <w:sz w:val="32"/>
          <w:szCs w:val="32"/>
        </w:rPr>
      </w:pPr>
      <w:r>
        <w:rPr>
          <w:rFonts w:hint="eastAsia" w:ascii="楷体_GB2312" w:hAnsi="楷体_GB2312" w:eastAsia="楷体_GB2312" w:cs="楷体_GB2312"/>
          <w:color w:val="000000"/>
          <w:sz w:val="32"/>
          <w:szCs w:val="32"/>
        </w:rPr>
        <w:t xml:space="preserve">（二）网络技术咨询 </w:t>
      </w:r>
    </w:p>
    <w:p>
      <w:pPr>
        <w:spacing w:line="600" w:lineRule="exact"/>
        <w:ind w:firstLine="640"/>
        <w:rPr>
          <w:rFonts w:ascii="仿宋_GB2312" w:hAnsi="等线" w:eastAsia="仿宋_GB2312" w:cs="仿宋_GB2312"/>
          <w:color w:val="000000"/>
          <w:sz w:val="32"/>
          <w:szCs w:val="32"/>
        </w:rPr>
      </w:pPr>
      <w:r>
        <w:rPr>
          <w:rFonts w:ascii="仿宋_GB2312" w:hAnsi="等线" w:eastAsia="仿宋_GB2312" w:cs="仿宋_GB2312"/>
          <w:color w:val="000000"/>
          <w:sz w:val="32"/>
          <w:szCs w:val="32"/>
        </w:rPr>
        <w:t>陶 砾    联系电话：87054113</w:t>
      </w:r>
    </w:p>
    <w:p>
      <w:pPr>
        <w:spacing w:line="340" w:lineRule="exact"/>
        <w:ind w:firstLine="641"/>
        <w:rPr>
          <w:rFonts w:ascii="仿宋_GB2312" w:hAnsi="等线" w:eastAsia="仿宋_GB2312" w:cs="仿宋_GB2312"/>
          <w:color w:val="000000"/>
          <w:sz w:val="32"/>
          <w:szCs w:val="32"/>
        </w:rPr>
      </w:pPr>
    </w:p>
    <w:p>
      <w:pPr>
        <w:spacing w:line="600" w:lineRule="exact"/>
        <w:ind w:firstLine="640"/>
        <w:rPr>
          <w:rFonts w:ascii="仿宋_GB2312" w:hAnsi="等线" w:eastAsia="仿宋_GB2312" w:cs="仿宋_GB2312"/>
          <w:color w:val="000000"/>
          <w:sz w:val="32"/>
          <w:szCs w:val="32"/>
        </w:rPr>
      </w:pPr>
      <w:r>
        <w:rPr>
          <w:rFonts w:hint="eastAsia" w:ascii="仿宋_GB2312" w:hAnsi="等线" w:eastAsia="仿宋_GB2312" w:cs="仿宋_GB2312"/>
          <w:color w:val="000000"/>
          <w:sz w:val="32"/>
          <w:szCs w:val="32"/>
        </w:rPr>
        <w:t>附件：</w:t>
      </w:r>
      <w:r>
        <w:rPr>
          <w:rFonts w:ascii="仿宋_GB2312" w:hAnsi="等线" w:eastAsia="仿宋_GB2312" w:cs="仿宋_GB2312"/>
          <w:color w:val="000000"/>
          <w:sz w:val="32"/>
          <w:szCs w:val="32"/>
        </w:rPr>
        <w:t xml:space="preserve"> </w:t>
      </w:r>
      <w:r>
        <w:rPr>
          <w:rFonts w:hint="eastAsia" w:ascii="仿宋_GB2312" w:hAnsi="等线" w:eastAsia="仿宋_GB2312" w:cs="仿宋_GB2312"/>
          <w:color w:val="000000"/>
          <w:sz w:val="32"/>
          <w:szCs w:val="32"/>
        </w:rPr>
        <w:t>杭州市“雏鹰计划”企业推荐汇总表</w:t>
      </w:r>
    </w:p>
    <w:p>
      <w:pPr>
        <w:spacing w:line="620" w:lineRule="exact"/>
        <w:ind w:firstLine="640"/>
        <w:rPr>
          <w:rFonts w:ascii="仿宋_GB2312" w:hAnsi="等线" w:eastAsia="仿宋_GB2312" w:cs="仿宋_GB2312"/>
          <w:color w:val="000000"/>
          <w:sz w:val="32"/>
          <w:szCs w:val="32"/>
        </w:rPr>
      </w:pPr>
    </w:p>
    <w:p>
      <w:pPr>
        <w:wordWrap w:val="0"/>
        <w:spacing w:beforeLines="100" w:line="620" w:lineRule="exact"/>
        <w:ind w:firstLine="641"/>
        <w:jc w:val="right"/>
        <w:rPr>
          <w:rFonts w:ascii="仿宋_GB2312" w:hAnsi="等线" w:eastAsia="仿宋_GB2312" w:cs="仿宋_GB2312"/>
          <w:color w:val="000000"/>
          <w:sz w:val="32"/>
          <w:szCs w:val="32"/>
        </w:rPr>
      </w:pPr>
      <w:bookmarkStart w:id="0" w:name="_GoBack"/>
      <w:bookmarkEnd w:id="0"/>
      <w:r>
        <w:rPr>
          <w:rFonts w:hint="eastAsia" w:ascii="仿宋_GB2312" w:hAnsi="等线" w:eastAsia="仿宋_GB2312" w:cs="仿宋_GB2312"/>
          <w:color w:val="000000"/>
          <w:sz w:val="32"/>
          <w:szCs w:val="32"/>
        </w:rPr>
        <w:t xml:space="preserve">杭州市科学技术局    </w:t>
      </w:r>
    </w:p>
    <w:p>
      <w:pPr>
        <w:wordWrap w:val="0"/>
        <w:spacing w:line="620" w:lineRule="exact"/>
        <w:ind w:firstLine="640"/>
        <w:jc w:val="right"/>
        <w:rPr>
          <w:rFonts w:ascii="仿宋_GB2312" w:hAnsi="等线" w:eastAsia="仿宋_GB2312" w:cs="仿宋_GB2312"/>
          <w:color w:val="000000"/>
          <w:sz w:val="32"/>
          <w:szCs w:val="32"/>
        </w:rPr>
        <w:sectPr>
          <w:footerReference r:id="rId3" w:type="default"/>
          <w:footerReference r:id="rId4" w:type="even"/>
          <w:pgSz w:w="11906" w:h="16838"/>
          <w:pgMar w:top="1701" w:right="1531" w:bottom="1701" w:left="1531" w:header="851" w:footer="992" w:gutter="0"/>
          <w:pgNumType w:fmt="numberInDash"/>
          <w:cols w:space="720" w:num="1"/>
          <w:docGrid w:type="lines" w:linePitch="312" w:charSpace="0"/>
        </w:sectPr>
      </w:pPr>
      <w:r>
        <w:rPr>
          <w:rFonts w:hint="eastAsia" w:ascii="仿宋_GB2312" w:hAnsi="等线" w:eastAsia="仿宋_GB2312" w:cs="仿宋_GB2312"/>
          <w:color w:val="000000"/>
          <w:sz w:val="32"/>
          <w:szCs w:val="32"/>
        </w:rPr>
        <w:t>202</w:t>
      </w:r>
      <w:r>
        <w:rPr>
          <w:rFonts w:ascii="仿宋_GB2312" w:hAnsi="等线" w:eastAsia="仿宋_GB2312" w:cs="仿宋_GB2312"/>
          <w:color w:val="000000"/>
          <w:sz w:val="32"/>
          <w:szCs w:val="32"/>
        </w:rPr>
        <w:t>1</w:t>
      </w:r>
      <w:r>
        <w:rPr>
          <w:rFonts w:hint="eastAsia" w:ascii="仿宋_GB2312" w:hAnsi="等线" w:eastAsia="仿宋_GB2312" w:cs="仿宋_GB2312"/>
          <w:color w:val="000000"/>
          <w:sz w:val="32"/>
          <w:szCs w:val="32"/>
        </w:rPr>
        <w:t>年</w:t>
      </w:r>
      <w:r>
        <w:rPr>
          <w:rFonts w:ascii="仿宋_GB2312" w:hAnsi="等线" w:eastAsia="仿宋_GB2312" w:cs="仿宋_GB2312"/>
          <w:color w:val="000000"/>
          <w:sz w:val="32"/>
          <w:szCs w:val="32"/>
        </w:rPr>
        <w:t>3</w:t>
      </w:r>
      <w:r>
        <w:rPr>
          <w:rFonts w:hint="eastAsia" w:ascii="仿宋_GB2312" w:hAnsi="等线" w:eastAsia="仿宋_GB2312" w:cs="仿宋_GB2312"/>
          <w:sz w:val="32"/>
          <w:szCs w:val="32"/>
        </w:rPr>
        <w:t xml:space="preserve">月10日   </w:t>
      </w:r>
      <w:r>
        <w:rPr>
          <w:rFonts w:hint="eastAsia" w:ascii="仿宋_GB2312" w:hAnsi="等线" w:eastAsia="仿宋_GB2312" w:cs="仿宋_GB2312"/>
          <w:color w:val="000000"/>
          <w:sz w:val="32"/>
          <w:szCs w:val="32"/>
        </w:rPr>
        <w:t xml:space="preserve"> </w:t>
      </w:r>
    </w:p>
    <w:p>
      <w:pPr>
        <w:rPr>
          <w:rFonts w:ascii="黑体" w:hAnsi="黑体" w:eastAsia="黑体" w:cs="楷体_GB2312"/>
          <w:color w:val="000000"/>
          <w:kern w:val="0"/>
          <w:sz w:val="32"/>
          <w:szCs w:val="32"/>
        </w:rPr>
      </w:pPr>
      <w:r>
        <w:rPr>
          <w:rFonts w:hint="eastAsia" w:ascii="黑体" w:hAnsi="黑体" w:eastAsia="黑体" w:cs="楷体_GB2312"/>
          <w:color w:val="000000"/>
          <w:kern w:val="0"/>
          <w:sz w:val="32"/>
          <w:szCs w:val="32"/>
        </w:rPr>
        <w:t>附件</w:t>
      </w:r>
    </w:p>
    <w:p>
      <w:pPr>
        <w:jc w:val="center"/>
        <w:rPr>
          <w:rFonts w:ascii="仿宋_GB2312" w:eastAsia="仿宋_GB2312" w:cs="Tahoma"/>
          <w:color w:val="000000"/>
          <w:sz w:val="44"/>
          <w:szCs w:val="44"/>
        </w:rPr>
      </w:pPr>
      <w:r>
        <w:rPr>
          <w:rFonts w:hint="eastAsia" w:ascii="方正小标宋简体" w:hAnsi="方正小标宋简体" w:eastAsia="方正小标宋简体" w:cs="方正小标宋简体"/>
          <w:color w:val="000000"/>
          <w:kern w:val="0"/>
          <w:sz w:val="44"/>
          <w:szCs w:val="44"/>
        </w:rPr>
        <w:t>杭州市“雏鹰计划”企业推荐汇总表</w:t>
      </w:r>
    </w:p>
    <w:p>
      <w:pPr>
        <w:rPr>
          <w:rFonts w:ascii="仿宋_GB2312" w:eastAsia="仿宋_GB2312" w:cs="Tahoma"/>
          <w:color w:val="000000"/>
          <w:sz w:val="32"/>
          <w:szCs w:val="32"/>
        </w:rPr>
      </w:pPr>
    </w:p>
    <w:p>
      <w:pPr>
        <w:rPr>
          <w:color w:val="000000"/>
          <w:sz w:val="24"/>
          <w:szCs w:val="32"/>
        </w:rPr>
      </w:pPr>
      <w:r>
        <w:rPr>
          <w:rFonts w:hint="eastAsia" w:ascii="仿宋_GB2312" w:eastAsia="仿宋_GB2312"/>
          <w:color w:val="000000"/>
          <w:sz w:val="24"/>
          <w:szCs w:val="32"/>
        </w:rPr>
        <w:t xml:space="preserve">区、县（市）科技局（盖章） ：                                                              填表时间：  年  月  日 </w:t>
      </w:r>
    </w:p>
    <w:tbl>
      <w:tblPr>
        <w:tblStyle w:val="4"/>
        <w:tblW w:w="14733" w:type="dxa"/>
        <w:tblInd w:w="-20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453"/>
        <w:gridCol w:w="1765"/>
        <w:gridCol w:w="581"/>
        <w:gridCol w:w="962"/>
        <w:gridCol w:w="1697"/>
        <w:gridCol w:w="804"/>
        <w:gridCol w:w="804"/>
        <w:gridCol w:w="804"/>
        <w:gridCol w:w="807"/>
        <w:gridCol w:w="578"/>
        <w:gridCol w:w="578"/>
        <w:gridCol w:w="578"/>
        <w:gridCol w:w="580"/>
        <w:gridCol w:w="708"/>
        <w:gridCol w:w="708"/>
        <w:gridCol w:w="708"/>
        <w:gridCol w:w="709"/>
        <w:gridCol w:w="9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0" w:hRule="atLeast"/>
        </w:trPr>
        <w:tc>
          <w:tcPr>
            <w:tcW w:w="453" w:type="dxa"/>
            <w:vMerge w:val="restart"/>
            <w:tcBorders>
              <w:tl2br w:val="nil"/>
              <w:tr2bl w:val="nil"/>
            </w:tcBorders>
            <w:tcMar>
              <w:top w:w="15" w:type="dxa"/>
              <w:left w:w="15" w:type="dxa"/>
              <w:right w:w="15" w:type="dxa"/>
            </w:tcMar>
            <w:vAlign w:val="center"/>
          </w:tcPr>
          <w:p>
            <w:pPr>
              <w:widowControl/>
              <w:jc w:val="center"/>
              <w:textAlignment w:val="center"/>
              <w:rPr>
                <w:rFonts w:ascii="黑体" w:hAnsi="黑体" w:eastAsia="黑体" w:cs="黑体"/>
                <w:color w:val="000000"/>
                <w:szCs w:val="21"/>
              </w:rPr>
            </w:pPr>
            <w:r>
              <w:rPr>
                <w:rFonts w:hint="eastAsia" w:ascii="黑体" w:hAnsi="黑体" w:eastAsia="黑体" w:cs="黑体"/>
                <w:color w:val="000000"/>
                <w:kern w:val="0"/>
                <w:szCs w:val="21"/>
              </w:rPr>
              <w:t>序号</w:t>
            </w:r>
          </w:p>
        </w:tc>
        <w:tc>
          <w:tcPr>
            <w:tcW w:w="1765" w:type="dxa"/>
            <w:vMerge w:val="restart"/>
            <w:tcBorders>
              <w:tl2br w:val="nil"/>
              <w:tr2bl w:val="nil"/>
            </w:tcBorders>
            <w:tcMar>
              <w:top w:w="15" w:type="dxa"/>
              <w:left w:w="15" w:type="dxa"/>
              <w:right w:w="15" w:type="dxa"/>
            </w:tcMar>
            <w:vAlign w:val="center"/>
          </w:tcPr>
          <w:p>
            <w:pPr>
              <w:widowControl/>
              <w:jc w:val="center"/>
              <w:textAlignment w:val="center"/>
              <w:rPr>
                <w:rFonts w:ascii="黑体" w:hAnsi="黑体" w:eastAsia="黑体" w:cs="黑体"/>
                <w:color w:val="000000"/>
                <w:szCs w:val="21"/>
              </w:rPr>
            </w:pPr>
            <w:r>
              <w:rPr>
                <w:rFonts w:hint="eastAsia" w:ascii="黑体" w:hAnsi="黑体" w:eastAsia="黑体" w:cs="黑体"/>
                <w:color w:val="000000"/>
                <w:kern w:val="0"/>
                <w:szCs w:val="21"/>
              </w:rPr>
              <w:t>企业名称</w:t>
            </w:r>
          </w:p>
        </w:tc>
        <w:tc>
          <w:tcPr>
            <w:tcW w:w="581" w:type="dxa"/>
            <w:vMerge w:val="restart"/>
            <w:tcBorders>
              <w:tl2br w:val="nil"/>
              <w:tr2bl w:val="nil"/>
            </w:tcBorders>
            <w:tcMar>
              <w:top w:w="15" w:type="dxa"/>
              <w:left w:w="15" w:type="dxa"/>
              <w:right w:w="15" w:type="dxa"/>
            </w:tcMar>
            <w:vAlign w:val="center"/>
          </w:tcPr>
          <w:p>
            <w:pPr>
              <w:widowControl/>
              <w:jc w:val="center"/>
              <w:textAlignment w:val="center"/>
              <w:rPr>
                <w:rFonts w:ascii="黑体" w:hAnsi="黑体" w:eastAsia="黑体" w:cs="黑体"/>
                <w:color w:val="000000"/>
                <w:szCs w:val="21"/>
              </w:rPr>
            </w:pPr>
            <w:r>
              <w:rPr>
                <w:rFonts w:hint="eastAsia" w:ascii="黑体" w:hAnsi="黑体" w:eastAsia="黑体" w:cs="黑体"/>
                <w:color w:val="000000"/>
                <w:szCs w:val="21"/>
              </w:rPr>
              <w:t>区县（市）</w:t>
            </w:r>
          </w:p>
        </w:tc>
        <w:tc>
          <w:tcPr>
            <w:tcW w:w="962" w:type="dxa"/>
            <w:vMerge w:val="restart"/>
            <w:tcBorders>
              <w:tl2br w:val="nil"/>
              <w:tr2bl w:val="nil"/>
            </w:tcBorders>
            <w:tcMar>
              <w:top w:w="15" w:type="dxa"/>
              <w:left w:w="15" w:type="dxa"/>
              <w:right w:w="15" w:type="dxa"/>
            </w:tcMar>
            <w:vAlign w:val="center"/>
          </w:tcPr>
          <w:p>
            <w:pPr>
              <w:widowControl/>
              <w:jc w:val="center"/>
              <w:textAlignment w:val="center"/>
              <w:rPr>
                <w:rFonts w:ascii="黑体" w:hAnsi="黑体" w:eastAsia="黑体" w:cs="黑体"/>
                <w:color w:val="000000"/>
                <w:szCs w:val="21"/>
              </w:rPr>
            </w:pPr>
            <w:r>
              <w:rPr>
                <w:rFonts w:hint="eastAsia" w:ascii="黑体" w:hAnsi="黑体" w:eastAsia="黑体" w:cs="黑体"/>
                <w:color w:val="000000"/>
                <w:kern w:val="0"/>
                <w:szCs w:val="21"/>
              </w:rPr>
              <w:t>注册日期</w:t>
            </w:r>
          </w:p>
        </w:tc>
        <w:tc>
          <w:tcPr>
            <w:tcW w:w="1697" w:type="dxa"/>
            <w:vMerge w:val="restart"/>
            <w:tcBorders>
              <w:tl2br w:val="nil"/>
              <w:tr2bl w:val="nil"/>
            </w:tcBorders>
            <w:tcMar>
              <w:top w:w="15" w:type="dxa"/>
              <w:left w:w="15" w:type="dxa"/>
              <w:right w:w="15" w:type="dxa"/>
            </w:tcMar>
            <w:vAlign w:val="center"/>
          </w:tcPr>
          <w:p>
            <w:pPr>
              <w:widowControl/>
              <w:jc w:val="center"/>
              <w:textAlignment w:val="center"/>
              <w:rPr>
                <w:rFonts w:ascii="黑体" w:hAnsi="黑体" w:eastAsia="黑体" w:cs="黑体"/>
                <w:color w:val="000000"/>
                <w:szCs w:val="21"/>
              </w:rPr>
            </w:pPr>
            <w:r>
              <w:rPr>
                <w:rFonts w:hint="eastAsia" w:ascii="黑体" w:hAnsi="黑体" w:eastAsia="黑体" w:cs="黑体"/>
                <w:color w:val="000000"/>
                <w:szCs w:val="21"/>
              </w:rPr>
              <w:t>统一社会</w:t>
            </w:r>
          </w:p>
          <w:p>
            <w:pPr>
              <w:widowControl/>
              <w:jc w:val="center"/>
              <w:textAlignment w:val="center"/>
              <w:rPr>
                <w:rFonts w:ascii="黑体" w:hAnsi="黑体" w:eastAsia="黑体" w:cs="黑体"/>
                <w:color w:val="000000"/>
                <w:szCs w:val="21"/>
              </w:rPr>
            </w:pPr>
            <w:r>
              <w:rPr>
                <w:rFonts w:hint="eastAsia" w:ascii="黑体" w:hAnsi="黑体" w:eastAsia="黑体" w:cs="黑体"/>
                <w:color w:val="000000"/>
                <w:szCs w:val="21"/>
              </w:rPr>
              <w:t>信用代码</w:t>
            </w:r>
          </w:p>
        </w:tc>
        <w:tc>
          <w:tcPr>
            <w:tcW w:w="804" w:type="dxa"/>
            <w:vMerge w:val="restart"/>
            <w:tcBorders>
              <w:tl2br w:val="nil"/>
              <w:tr2bl w:val="nil"/>
            </w:tcBorders>
            <w:tcMar>
              <w:top w:w="15" w:type="dxa"/>
              <w:left w:w="15" w:type="dxa"/>
              <w:right w:w="15" w:type="dxa"/>
            </w:tcMar>
            <w:vAlign w:val="center"/>
          </w:tcPr>
          <w:p>
            <w:pPr>
              <w:widowControl/>
              <w:jc w:val="center"/>
              <w:textAlignment w:val="center"/>
              <w:rPr>
                <w:rFonts w:ascii="黑体" w:hAnsi="黑体" w:eastAsia="黑体" w:cs="黑体"/>
                <w:color w:val="000000"/>
                <w:szCs w:val="21"/>
              </w:rPr>
            </w:pPr>
            <w:r>
              <w:rPr>
                <w:rFonts w:hint="eastAsia" w:ascii="黑体" w:hAnsi="黑体" w:eastAsia="黑体" w:cs="黑体"/>
                <w:color w:val="000000"/>
                <w:szCs w:val="21"/>
              </w:rPr>
              <w:t>技术</w:t>
            </w:r>
          </w:p>
          <w:p>
            <w:pPr>
              <w:widowControl/>
              <w:jc w:val="center"/>
              <w:textAlignment w:val="center"/>
              <w:rPr>
                <w:rFonts w:ascii="黑体" w:hAnsi="黑体" w:eastAsia="黑体" w:cs="黑体"/>
                <w:color w:val="000000"/>
                <w:szCs w:val="21"/>
              </w:rPr>
            </w:pPr>
            <w:r>
              <w:rPr>
                <w:rFonts w:hint="eastAsia" w:ascii="黑体" w:hAnsi="黑体" w:eastAsia="黑体" w:cs="黑体"/>
                <w:color w:val="000000"/>
                <w:szCs w:val="21"/>
              </w:rPr>
              <w:t>领域</w:t>
            </w:r>
          </w:p>
        </w:tc>
        <w:tc>
          <w:tcPr>
            <w:tcW w:w="804" w:type="dxa"/>
            <w:vMerge w:val="restart"/>
            <w:tcBorders>
              <w:tl2br w:val="nil"/>
              <w:tr2bl w:val="nil"/>
            </w:tcBorders>
            <w:tcMar>
              <w:top w:w="15" w:type="dxa"/>
              <w:left w:w="15" w:type="dxa"/>
              <w:right w:w="15" w:type="dxa"/>
            </w:tcMar>
            <w:vAlign w:val="center"/>
          </w:tcPr>
          <w:p>
            <w:pPr>
              <w:widowControl/>
              <w:jc w:val="center"/>
              <w:textAlignment w:val="center"/>
              <w:rPr>
                <w:rFonts w:ascii="黑体" w:hAnsi="黑体" w:eastAsia="黑体" w:cs="黑体"/>
                <w:color w:val="000000"/>
                <w:szCs w:val="21"/>
              </w:rPr>
            </w:pPr>
            <w:r>
              <w:rPr>
                <w:rFonts w:hint="eastAsia" w:ascii="黑体" w:hAnsi="黑体" w:eastAsia="黑体" w:cs="黑体"/>
                <w:color w:val="000000"/>
                <w:szCs w:val="21"/>
              </w:rPr>
              <w:t>销售收入（万元）</w:t>
            </w:r>
          </w:p>
        </w:tc>
        <w:tc>
          <w:tcPr>
            <w:tcW w:w="804" w:type="dxa"/>
            <w:vMerge w:val="restart"/>
            <w:tcBorders>
              <w:tl2br w:val="nil"/>
              <w:tr2bl w:val="nil"/>
            </w:tcBorders>
            <w:tcMar>
              <w:top w:w="15" w:type="dxa"/>
              <w:left w:w="15" w:type="dxa"/>
              <w:right w:w="15" w:type="dxa"/>
            </w:tcMar>
            <w:vAlign w:val="center"/>
          </w:tcPr>
          <w:p>
            <w:pPr>
              <w:widowControl/>
              <w:jc w:val="center"/>
              <w:textAlignment w:val="center"/>
              <w:rPr>
                <w:rFonts w:ascii="黑体" w:hAnsi="黑体" w:eastAsia="黑体" w:cs="黑体"/>
                <w:color w:val="000000"/>
                <w:szCs w:val="21"/>
              </w:rPr>
            </w:pPr>
            <w:r>
              <w:rPr>
                <w:rFonts w:hint="eastAsia" w:ascii="黑体" w:hAnsi="黑体" w:eastAsia="黑体" w:cs="黑体"/>
                <w:color w:val="000000"/>
                <w:szCs w:val="21"/>
              </w:rPr>
              <w:t>主营业务收入（万元）</w:t>
            </w:r>
          </w:p>
        </w:tc>
        <w:tc>
          <w:tcPr>
            <w:tcW w:w="807" w:type="dxa"/>
            <w:vMerge w:val="restart"/>
            <w:tcBorders>
              <w:tl2br w:val="nil"/>
              <w:tr2bl w:val="nil"/>
            </w:tcBorders>
            <w:tcMar>
              <w:top w:w="15" w:type="dxa"/>
              <w:left w:w="15" w:type="dxa"/>
              <w:right w:w="15" w:type="dxa"/>
            </w:tcMar>
            <w:vAlign w:val="center"/>
          </w:tcPr>
          <w:p>
            <w:pPr>
              <w:widowControl/>
              <w:jc w:val="center"/>
              <w:textAlignment w:val="center"/>
              <w:rPr>
                <w:rFonts w:ascii="黑体" w:hAnsi="黑体" w:eastAsia="黑体" w:cs="黑体"/>
                <w:color w:val="000000"/>
                <w:szCs w:val="21"/>
              </w:rPr>
            </w:pPr>
            <w:r>
              <w:rPr>
                <w:rFonts w:hint="eastAsia" w:ascii="黑体" w:hAnsi="黑体" w:eastAsia="黑体" w:cs="黑体"/>
                <w:color w:val="000000"/>
                <w:szCs w:val="21"/>
              </w:rPr>
              <w:t>研发投入（万元）</w:t>
            </w:r>
          </w:p>
        </w:tc>
        <w:tc>
          <w:tcPr>
            <w:tcW w:w="578" w:type="dxa"/>
            <w:vMerge w:val="restart"/>
            <w:tcBorders>
              <w:tl2br w:val="nil"/>
              <w:tr2bl w:val="nil"/>
            </w:tcBorders>
            <w:tcMar>
              <w:top w:w="15" w:type="dxa"/>
              <w:left w:w="15" w:type="dxa"/>
              <w:right w:w="15" w:type="dxa"/>
            </w:tcMar>
            <w:vAlign w:val="center"/>
          </w:tcPr>
          <w:p>
            <w:pPr>
              <w:widowControl/>
              <w:jc w:val="center"/>
              <w:textAlignment w:val="center"/>
              <w:rPr>
                <w:rFonts w:ascii="黑体" w:hAnsi="黑体" w:eastAsia="黑体" w:cs="黑体"/>
                <w:color w:val="000000"/>
                <w:szCs w:val="21"/>
              </w:rPr>
            </w:pPr>
            <w:r>
              <w:rPr>
                <w:rFonts w:hint="eastAsia" w:ascii="黑体" w:hAnsi="黑体" w:eastAsia="黑体" w:cs="黑体"/>
                <w:color w:val="000000"/>
                <w:szCs w:val="21"/>
              </w:rPr>
              <w:t>研发费用占比</w:t>
            </w:r>
          </w:p>
        </w:tc>
        <w:tc>
          <w:tcPr>
            <w:tcW w:w="578" w:type="dxa"/>
            <w:vMerge w:val="restart"/>
            <w:tcBorders>
              <w:tl2br w:val="nil"/>
              <w:tr2bl w:val="nil"/>
            </w:tcBorders>
            <w:tcMar>
              <w:top w:w="15" w:type="dxa"/>
              <w:left w:w="15" w:type="dxa"/>
              <w:right w:w="15" w:type="dxa"/>
            </w:tcMar>
            <w:vAlign w:val="center"/>
          </w:tcPr>
          <w:p>
            <w:pPr>
              <w:widowControl/>
              <w:jc w:val="center"/>
              <w:rPr>
                <w:rFonts w:ascii="黑体" w:hAnsi="黑体" w:eastAsia="黑体" w:cs="黑体"/>
                <w:color w:val="000000"/>
                <w:szCs w:val="21"/>
              </w:rPr>
            </w:pPr>
            <w:r>
              <w:rPr>
                <w:rFonts w:hint="eastAsia" w:ascii="黑体" w:hAnsi="黑体" w:eastAsia="黑体" w:cs="黑体"/>
                <w:color w:val="000000"/>
                <w:szCs w:val="21"/>
              </w:rPr>
              <w:t>企业职工数</w:t>
            </w:r>
          </w:p>
        </w:tc>
        <w:tc>
          <w:tcPr>
            <w:tcW w:w="578" w:type="dxa"/>
            <w:vMerge w:val="restart"/>
            <w:tcBorders>
              <w:tl2br w:val="nil"/>
              <w:tr2bl w:val="nil"/>
            </w:tcBorders>
            <w:tcMar>
              <w:top w:w="15" w:type="dxa"/>
              <w:left w:w="15" w:type="dxa"/>
              <w:right w:w="15" w:type="dxa"/>
            </w:tcMar>
            <w:vAlign w:val="center"/>
          </w:tcPr>
          <w:p>
            <w:pPr>
              <w:widowControl/>
              <w:jc w:val="center"/>
              <w:rPr>
                <w:rFonts w:ascii="黑体" w:hAnsi="黑体" w:eastAsia="黑体" w:cs="黑体"/>
                <w:color w:val="000000"/>
                <w:szCs w:val="21"/>
              </w:rPr>
            </w:pPr>
            <w:r>
              <w:rPr>
                <w:rFonts w:hint="eastAsia" w:ascii="黑体" w:hAnsi="黑体" w:eastAsia="黑体" w:cs="黑体"/>
                <w:color w:val="000000"/>
                <w:szCs w:val="21"/>
              </w:rPr>
              <w:t>科技人员数</w:t>
            </w:r>
          </w:p>
        </w:tc>
        <w:tc>
          <w:tcPr>
            <w:tcW w:w="580" w:type="dxa"/>
            <w:vMerge w:val="restart"/>
            <w:tcBorders>
              <w:tl2br w:val="nil"/>
              <w:tr2bl w:val="nil"/>
            </w:tcBorders>
            <w:tcMar>
              <w:top w:w="15" w:type="dxa"/>
              <w:left w:w="15" w:type="dxa"/>
              <w:right w:w="15" w:type="dxa"/>
            </w:tcMar>
            <w:vAlign w:val="center"/>
          </w:tcPr>
          <w:p>
            <w:pPr>
              <w:widowControl/>
              <w:jc w:val="center"/>
              <w:textAlignment w:val="center"/>
              <w:rPr>
                <w:rFonts w:ascii="黑体" w:hAnsi="黑体" w:eastAsia="黑体" w:cs="黑体"/>
                <w:color w:val="000000"/>
                <w:szCs w:val="21"/>
              </w:rPr>
            </w:pPr>
            <w:r>
              <w:rPr>
                <w:rFonts w:hint="eastAsia" w:ascii="黑体" w:hAnsi="黑体" w:eastAsia="黑体" w:cs="黑体"/>
                <w:color w:val="000000"/>
                <w:kern w:val="0"/>
                <w:szCs w:val="21"/>
              </w:rPr>
              <w:t>科技人员占比</w:t>
            </w:r>
          </w:p>
        </w:tc>
        <w:tc>
          <w:tcPr>
            <w:tcW w:w="1416" w:type="dxa"/>
            <w:gridSpan w:val="2"/>
            <w:tcBorders>
              <w:tl2br w:val="nil"/>
              <w:tr2bl w:val="nil"/>
            </w:tcBorders>
            <w:tcMar>
              <w:top w:w="15" w:type="dxa"/>
              <w:left w:w="15" w:type="dxa"/>
              <w:right w:w="15" w:type="dxa"/>
            </w:tcMar>
            <w:vAlign w:val="center"/>
          </w:tcPr>
          <w:p>
            <w:pPr>
              <w:widowControl/>
              <w:jc w:val="center"/>
              <w:rPr>
                <w:rFonts w:ascii="黑体" w:hAnsi="黑体" w:eastAsia="黑体" w:cs="黑体"/>
                <w:color w:val="000000"/>
                <w:szCs w:val="21"/>
              </w:rPr>
            </w:pPr>
            <w:r>
              <w:rPr>
                <w:rFonts w:hint="eastAsia" w:ascii="黑体" w:hAnsi="黑体" w:eastAsia="黑体" w:cs="黑体"/>
                <w:color w:val="000000"/>
                <w:szCs w:val="21"/>
              </w:rPr>
              <w:t>I类专利</w:t>
            </w:r>
          </w:p>
        </w:tc>
        <w:tc>
          <w:tcPr>
            <w:tcW w:w="1417" w:type="dxa"/>
            <w:gridSpan w:val="2"/>
            <w:tcBorders>
              <w:tl2br w:val="nil"/>
              <w:tr2bl w:val="nil"/>
            </w:tcBorders>
            <w:tcMar>
              <w:top w:w="15" w:type="dxa"/>
              <w:left w:w="15" w:type="dxa"/>
              <w:right w:w="15" w:type="dxa"/>
            </w:tcMar>
            <w:vAlign w:val="center"/>
          </w:tcPr>
          <w:p>
            <w:pPr>
              <w:widowControl/>
              <w:jc w:val="center"/>
              <w:textAlignment w:val="center"/>
              <w:rPr>
                <w:rFonts w:ascii="黑体" w:hAnsi="黑体" w:eastAsia="黑体" w:cs="黑体"/>
                <w:color w:val="000000"/>
                <w:szCs w:val="21"/>
              </w:rPr>
            </w:pPr>
            <w:r>
              <w:rPr>
                <w:rFonts w:hint="eastAsia" w:ascii="黑体" w:hAnsi="黑体" w:eastAsia="黑体" w:cs="黑体"/>
                <w:color w:val="000000"/>
                <w:szCs w:val="21"/>
              </w:rPr>
              <w:t>Ⅱ类专利</w:t>
            </w:r>
          </w:p>
        </w:tc>
        <w:tc>
          <w:tcPr>
            <w:tcW w:w="909" w:type="dxa"/>
            <w:vMerge w:val="restart"/>
            <w:tcBorders>
              <w:tl2br w:val="nil"/>
              <w:tr2bl w:val="nil"/>
            </w:tcBorders>
            <w:tcMar>
              <w:top w:w="15" w:type="dxa"/>
              <w:left w:w="15" w:type="dxa"/>
              <w:right w:w="15" w:type="dxa"/>
            </w:tcMar>
            <w:vAlign w:val="center"/>
          </w:tcPr>
          <w:p>
            <w:pPr>
              <w:widowControl/>
              <w:textAlignment w:val="center"/>
              <w:rPr>
                <w:rFonts w:ascii="黑体" w:hAnsi="黑体" w:eastAsia="黑体" w:cs="黑体"/>
                <w:color w:val="000000"/>
                <w:szCs w:val="21"/>
              </w:rPr>
            </w:pPr>
            <w:r>
              <w:rPr>
                <w:rFonts w:hint="eastAsia" w:ascii="黑体" w:hAnsi="黑体" w:eastAsia="黑体" w:cs="黑体"/>
                <w:color w:val="000000"/>
                <w:szCs w:val="21"/>
              </w:rPr>
              <w:t>推荐意见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0" w:hRule="atLeast"/>
        </w:trPr>
        <w:tc>
          <w:tcPr>
            <w:tcW w:w="453" w:type="dxa"/>
            <w:vMerge w:val="continue"/>
            <w:tcBorders>
              <w:tl2br w:val="nil"/>
              <w:tr2bl w:val="nil"/>
            </w:tcBorders>
            <w:tcMar>
              <w:top w:w="15" w:type="dxa"/>
              <w:left w:w="15" w:type="dxa"/>
              <w:right w:w="15" w:type="dxa"/>
            </w:tcMar>
            <w:vAlign w:val="center"/>
          </w:tcPr>
          <w:p>
            <w:pPr>
              <w:widowControl/>
              <w:jc w:val="center"/>
              <w:rPr>
                <w:rFonts w:ascii="黑体" w:hAnsi="黑体" w:eastAsia="黑体" w:cs="黑体"/>
                <w:color w:val="000000"/>
                <w:szCs w:val="21"/>
              </w:rPr>
            </w:pPr>
          </w:p>
        </w:tc>
        <w:tc>
          <w:tcPr>
            <w:tcW w:w="1765" w:type="dxa"/>
            <w:vMerge w:val="continue"/>
            <w:tcBorders>
              <w:tl2br w:val="nil"/>
              <w:tr2bl w:val="nil"/>
            </w:tcBorders>
            <w:tcMar>
              <w:top w:w="15" w:type="dxa"/>
              <w:left w:w="15" w:type="dxa"/>
              <w:right w:w="15" w:type="dxa"/>
            </w:tcMar>
            <w:vAlign w:val="center"/>
          </w:tcPr>
          <w:p>
            <w:pPr>
              <w:widowControl/>
              <w:jc w:val="center"/>
              <w:rPr>
                <w:rFonts w:ascii="黑体" w:hAnsi="黑体" w:eastAsia="黑体" w:cs="黑体"/>
                <w:color w:val="000000"/>
                <w:szCs w:val="21"/>
              </w:rPr>
            </w:pPr>
          </w:p>
        </w:tc>
        <w:tc>
          <w:tcPr>
            <w:tcW w:w="581" w:type="dxa"/>
            <w:vMerge w:val="continue"/>
            <w:tcBorders>
              <w:tl2br w:val="nil"/>
              <w:tr2bl w:val="nil"/>
            </w:tcBorders>
            <w:tcMar>
              <w:top w:w="15" w:type="dxa"/>
              <w:left w:w="15" w:type="dxa"/>
              <w:right w:w="15" w:type="dxa"/>
            </w:tcMar>
            <w:vAlign w:val="center"/>
          </w:tcPr>
          <w:p>
            <w:pPr>
              <w:widowControl/>
              <w:jc w:val="center"/>
              <w:rPr>
                <w:rFonts w:ascii="黑体" w:hAnsi="黑体" w:eastAsia="黑体" w:cs="黑体"/>
                <w:color w:val="000000"/>
                <w:szCs w:val="21"/>
              </w:rPr>
            </w:pPr>
          </w:p>
        </w:tc>
        <w:tc>
          <w:tcPr>
            <w:tcW w:w="962" w:type="dxa"/>
            <w:vMerge w:val="continue"/>
            <w:tcBorders>
              <w:tl2br w:val="nil"/>
              <w:tr2bl w:val="nil"/>
            </w:tcBorders>
            <w:tcMar>
              <w:top w:w="15" w:type="dxa"/>
              <w:left w:w="15" w:type="dxa"/>
              <w:right w:w="15" w:type="dxa"/>
            </w:tcMar>
            <w:vAlign w:val="center"/>
          </w:tcPr>
          <w:p>
            <w:pPr>
              <w:widowControl/>
              <w:jc w:val="center"/>
              <w:rPr>
                <w:rFonts w:ascii="黑体" w:hAnsi="黑体" w:eastAsia="黑体" w:cs="黑体"/>
                <w:color w:val="000000"/>
                <w:szCs w:val="21"/>
              </w:rPr>
            </w:pPr>
          </w:p>
        </w:tc>
        <w:tc>
          <w:tcPr>
            <w:tcW w:w="1697" w:type="dxa"/>
            <w:vMerge w:val="continue"/>
            <w:tcBorders>
              <w:tl2br w:val="nil"/>
              <w:tr2bl w:val="nil"/>
            </w:tcBorders>
            <w:tcMar>
              <w:top w:w="15" w:type="dxa"/>
              <w:left w:w="15" w:type="dxa"/>
              <w:right w:w="15" w:type="dxa"/>
            </w:tcMar>
            <w:vAlign w:val="center"/>
          </w:tcPr>
          <w:p>
            <w:pPr>
              <w:widowControl/>
              <w:jc w:val="center"/>
              <w:rPr>
                <w:rFonts w:ascii="黑体" w:hAnsi="黑体" w:eastAsia="黑体" w:cs="黑体"/>
                <w:color w:val="000000"/>
                <w:szCs w:val="21"/>
              </w:rPr>
            </w:pPr>
          </w:p>
        </w:tc>
        <w:tc>
          <w:tcPr>
            <w:tcW w:w="804" w:type="dxa"/>
            <w:vMerge w:val="continue"/>
            <w:tcBorders>
              <w:tl2br w:val="nil"/>
              <w:tr2bl w:val="nil"/>
            </w:tcBorders>
            <w:tcMar>
              <w:top w:w="15" w:type="dxa"/>
              <w:left w:w="15" w:type="dxa"/>
              <w:right w:w="15" w:type="dxa"/>
            </w:tcMar>
            <w:vAlign w:val="center"/>
          </w:tcPr>
          <w:p>
            <w:pPr>
              <w:widowControl/>
              <w:jc w:val="center"/>
              <w:rPr>
                <w:rFonts w:ascii="黑体" w:hAnsi="黑体" w:eastAsia="黑体" w:cs="黑体"/>
                <w:color w:val="000000"/>
                <w:szCs w:val="21"/>
              </w:rPr>
            </w:pPr>
          </w:p>
        </w:tc>
        <w:tc>
          <w:tcPr>
            <w:tcW w:w="804" w:type="dxa"/>
            <w:vMerge w:val="continue"/>
            <w:tcBorders>
              <w:tl2br w:val="nil"/>
              <w:tr2bl w:val="nil"/>
            </w:tcBorders>
            <w:tcMar>
              <w:top w:w="15" w:type="dxa"/>
              <w:left w:w="15" w:type="dxa"/>
              <w:right w:w="15" w:type="dxa"/>
            </w:tcMar>
            <w:vAlign w:val="center"/>
          </w:tcPr>
          <w:p>
            <w:pPr>
              <w:widowControl/>
              <w:jc w:val="center"/>
              <w:rPr>
                <w:rFonts w:ascii="黑体" w:hAnsi="黑体" w:eastAsia="黑体" w:cs="黑体"/>
                <w:color w:val="000000"/>
                <w:szCs w:val="21"/>
              </w:rPr>
            </w:pPr>
          </w:p>
        </w:tc>
        <w:tc>
          <w:tcPr>
            <w:tcW w:w="804" w:type="dxa"/>
            <w:vMerge w:val="continue"/>
            <w:tcBorders>
              <w:tl2br w:val="nil"/>
              <w:tr2bl w:val="nil"/>
            </w:tcBorders>
            <w:tcMar>
              <w:top w:w="15" w:type="dxa"/>
              <w:left w:w="15" w:type="dxa"/>
              <w:right w:w="15" w:type="dxa"/>
            </w:tcMar>
            <w:vAlign w:val="center"/>
          </w:tcPr>
          <w:p>
            <w:pPr>
              <w:widowControl/>
              <w:jc w:val="center"/>
              <w:rPr>
                <w:rFonts w:ascii="黑体" w:hAnsi="黑体" w:eastAsia="黑体" w:cs="黑体"/>
                <w:color w:val="000000"/>
                <w:szCs w:val="21"/>
              </w:rPr>
            </w:pPr>
          </w:p>
        </w:tc>
        <w:tc>
          <w:tcPr>
            <w:tcW w:w="807" w:type="dxa"/>
            <w:vMerge w:val="continue"/>
            <w:tcBorders>
              <w:tl2br w:val="nil"/>
              <w:tr2bl w:val="nil"/>
            </w:tcBorders>
            <w:tcMar>
              <w:top w:w="15" w:type="dxa"/>
              <w:left w:w="15" w:type="dxa"/>
              <w:right w:w="15" w:type="dxa"/>
            </w:tcMar>
            <w:vAlign w:val="center"/>
          </w:tcPr>
          <w:p>
            <w:pPr>
              <w:widowControl/>
              <w:jc w:val="center"/>
              <w:rPr>
                <w:rFonts w:ascii="黑体" w:hAnsi="黑体" w:eastAsia="黑体" w:cs="黑体"/>
                <w:color w:val="000000"/>
                <w:szCs w:val="21"/>
              </w:rPr>
            </w:pPr>
          </w:p>
        </w:tc>
        <w:tc>
          <w:tcPr>
            <w:tcW w:w="578" w:type="dxa"/>
            <w:vMerge w:val="continue"/>
            <w:tcBorders>
              <w:tl2br w:val="nil"/>
              <w:tr2bl w:val="nil"/>
            </w:tcBorders>
            <w:tcMar>
              <w:top w:w="15" w:type="dxa"/>
              <w:left w:w="15" w:type="dxa"/>
              <w:right w:w="15" w:type="dxa"/>
            </w:tcMar>
            <w:vAlign w:val="center"/>
          </w:tcPr>
          <w:p>
            <w:pPr>
              <w:widowControl/>
              <w:jc w:val="center"/>
              <w:rPr>
                <w:rFonts w:ascii="黑体" w:hAnsi="黑体" w:eastAsia="黑体" w:cs="黑体"/>
                <w:color w:val="000000"/>
                <w:szCs w:val="21"/>
              </w:rPr>
            </w:pPr>
          </w:p>
        </w:tc>
        <w:tc>
          <w:tcPr>
            <w:tcW w:w="578" w:type="dxa"/>
            <w:vMerge w:val="continue"/>
            <w:tcBorders>
              <w:tl2br w:val="nil"/>
              <w:tr2bl w:val="nil"/>
            </w:tcBorders>
            <w:tcMar>
              <w:top w:w="15" w:type="dxa"/>
              <w:left w:w="15" w:type="dxa"/>
              <w:right w:w="15" w:type="dxa"/>
            </w:tcMar>
            <w:vAlign w:val="center"/>
          </w:tcPr>
          <w:p>
            <w:pPr>
              <w:widowControl/>
              <w:jc w:val="center"/>
              <w:rPr>
                <w:rFonts w:ascii="黑体" w:hAnsi="黑体" w:eastAsia="黑体" w:cs="黑体"/>
                <w:color w:val="000000"/>
                <w:szCs w:val="21"/>
              </w:rPr>
            </w:pPr>
          </w:p>
        </w:tc>
        <w:tc>
          <w:tcPr>
            <w:tcW w:w="578" w:type="dxa"/>
            <w:vMerge w:val="continue"/>
            <w:tcBorders>
              <w:tl2br w:val="nil"/>
              <w:tr2bl w:val="nil"/>
            </w:tcBorders>
            <w:tcMar>
              <w:top w:w="15" w:type="dxa"/>
              <w:left w:w="15" w:type="dxa"/>
              <w:right w:w="15" w:type="dxa"/>
            </w:tcMar>
            <w:vAlign w:val="center"/>
          </w:tcPr>
          <w:p>
            <w:pPr>
              <w:widowControl/>
              <w:jc w:val="center"/>
              <w:rPr>
                <w:rFonts w:ascii="黑体" w:hAnsi="黑体" w:eastAsia="黑体" w:cs="黑体"/>
                <w:color w:val="000000"/>
                <w:szCs w:val="21"/>
              </w:rPr>
            </w:pPr>
          </w:p>
        </w:tc>
        <w:tc>
          <w:tcPr>
            <w:tcW w:w="580" w:type="dxa"/>
            <w:vMerge w:val="continue"/>
            <w:tcBorders>
              <w:tl2br w:val="nil"/>
              <w:tr2bl w:val="nil"/>
            </w:tcBorders>
            <w:tcMar>
              <w:top w:w="15" w:type="dxa"/>
              <w:left w:w="15" w:type="dxa"/>
              <w:right w:w="15" w:type="dxa"/>
            </w:tcMar>
            <w:vAlign w:val="center"/>
          </w:tcPr>
          <w:p>
            <w:pPr>
              <w:widowControl/>
              <w:jc w:val="center"/>
              <w:rPr>
                <w:rFonts w:ascii="黑体" w:hAnsi="黑体" w:eastAsia="黑体" w:cs="黑体"/>
                <w:color w:val="000000"/>
                <w:szCs w:val="21"/>
              </w:rPr>
            </w:pPr>
          </w:p>
        </w:tc>
        <w:tc>
          <w:tcPr>
            <w:tcW w:w="708" w:type="dxa"/>
            <w:tcBorders>
              <w:tl2br w:val="nil"/>
              <w:tr2bl w:val="nil"/>
            </w:tcBorders>
            <w:tcMar>
              <w:top w:w="15" w:type="dxa"/>
              <w:left w:w="15" w:type="dxa"/>
              <w:right w:w="15" w:type="dxa"/>
            </w:tcMar>
            <w:vAlign w:val="center"/>
          </w:tcPr>
          <w:p>
            <w:pPr>
              <w:widowControl/>
              <w:jc w:val="center"/>
              <w:textAlignment w:val="center"/>
              <w:rPr>
                <w:rFonts w:ascii="黑体" w:hAnsi="黑体" w:eastAsia="黑体" w:cs="黑体"/>
                <w:color w:val="000000"/>
                <w:kern w:val="0"/>
                <w:szCs w:val="21"/>
              </w:rPr>
            </w:pPr>
            <w:r>
              <w:rPr>
                <w:rFonts w:hint="eastAsia" w:ascii="黑体" w:hAnsi="黑体" w:eastAsia="黑体" w:cs="黑体"/>
                <w:color w:val="000000"/>
                <w:kern w:val="0"/>
                <w:szCs w:val="21"/>
              </w:rPr>
              <w:t>申请数</w:t>
            </w:r>
          </w:p>
        </w:tc>
        <w:tc>
          <w:tcPr>
            <w:tcW w:w="708" w:type="dxa"/>
            <w:tcBorders>
              <w:tl2br w:val="nil"/>
              <w:tr2bl w:val="nil"/>
            </w:tcBorders>
            <w:tcMar>
              <w:top w:w="15" w:type="dxa"/>
              <w:left w:w="15" w:type="dxa"/>
              <w:right w:w="15" w:type="dxa"/>
            </w:tcMar>
            <w:vAlign w:val="center"/>
          </w:tcPr>
          <w:p>
            <w:pPr>
              <w:widowControl/>
              <w:jc w:val="center"/>
              <w:textAlignment w:val="center"/>
              <w:rPr>
                <w:rFonts w:ascii="黑体" w:hAnsi="黑体" w:eastAsia="黑体" w:cs="黑体"/>
                <w:color w:val="000000"/>
                <w:kern w:val="0"/>
                <w:szCs w:val="21"/>
              </w:rPr>
            </w:pPr>
            <w:r>
              <w:rPr>
                <w:rFonts w:hint="eastAsia" w:ascii="黑体" w:hAnsi="黑体" w:eastAsia="黑体" w:cs="黑体"/>
                <w:color w:val="000000"/>
                <w:kern w:val="0"/>
                <w:szCs w:val="21"/>
              </w:rPr>
              <w:t>授权数</w:t>
            </w:r>
          </w:p>
        </w:tc>
        <w:tc>
          <w:tcPr>
            <w:tcW w:w="708" w:type="dxa"/>
            <w:tcBorders>
              <w:tl2br w:val="nil"/>
              <w:tr2bl w:val="nil"/>
            </w:tcBorders>
            <w:tcMar>
              <w:top w:w="15" w:type="dxa"/>
              <w:left w:w="15" w:type="dxa"/>
              <w:right w:w="15" w:type="dxa"/>
            </w:tcMar>
            <w:vAlign w:val="center"/>
          </w:tcPr>
          <w:p>
            <w:pPr>
              <w:widowControl/>
              <w:jc w:val="center"/>
              <w:textAlignment w:val="center"/>
              <w:rPr>
                <w:rFonts w:ascii="黑体" w:hAnsi="黑体" w:eastAsia="黑体" w:cs="黑体"/>
                <w:color w:val="000000"/>
                <w:kern w:val="0"/>
                <w:szCs w:val="21"/>
              </w:rPr>
            </w:pPr>
            <w:r>
              <w:rPr>
                <w:rFonts w:hint="eastAsia" w:ascii="黑体" w:hAnsi="黑体" w:eastAsia="黑体" w:cs="黑体"/>
                <w:color w:val="000000"/>
                <w:kern w:val="0"/>
                <w:szCs w:val="21"/>
              </w:rPr>
              <w:t>申请数</w:t>
            </w:r>
          </w:p>
        </w:tc>
        <w:tc>
          <w:tcPr>
            <w:tcW w:w="709" w:type="dxa"/>
            <w:tcBorders>
              <w:tl2br w:val="nil"/>
              <w:tr2bl w:val="nil"/>
            </w:tcBorders>
            <w:tcMar>
              <w:top w:w="15" w:type="dxa"/>
              <w:left w:w="15" w:type="dxa"/>
              <w:right w:w="15" w:type="dxa"/>
            </w:tcMar>
            <w:vAlign w:val="center"/>
          </w:tcPr>
          <w:p>
            <w:pPr>
              <w:widowControl/>
              <w:jc w:val="center"/>
              <w:textAlignment w:val="center"/>
              <w:rPr>
                <w:rFonts w:ascii="黑体" w:hAnsi="黑体" w:eastAsia="黑体" w:cs="黑体"/>
                <w:color w:val="000000"/>
                <w:kern w:val="0"/>
                <w:szCs w:val="21"/>
              </w:rPr>
            </w:pPr>
            <w:r>
              <w:rPr>
                <w:rFonts w:hint="eastAsia" w:ascii="黑体" w:hAnsi="黑体" w:eastAsia="黑体" w:cs="黑体"/>
                <w:color w:val="000000"/>
                <w:kern w:val="0"/>
                <w:szCs w:val="21"/>
              </w:rPr>
              <w:t>授权数</w:t>
            </w:r>
          </w:p>
        </w:tc>
        <w:tc>
          <w:tcPr>
            <w:tcW w:w="909" w:type="dxa"/>
            <w:vMerge w:val="continue"/>
            <w:tcBorders>
              <w:tl2br w:val="nil"/>
              <w:tr2bl w:val="nil"/>
            </w:tcBorders>
            <w:tcMar>
              <w:top w:w="15" w:type="dxa"/>
              <w:left w:w="15" w:type="dxa"/>
              <w:right w:w="15" w:type="dxa"/>
            </w:tcMar>
            <w:vAlign w:val="center"/>
          </w:tcPr>
          <w:p>
            <w:pPr>
              <w:widowControl/>
              <w:jc w:val="center"/>
              <w:rPr>
                <w:rFonts w:ascii="黑体" w:hAnsi="黑体" w:eastAsia="黑体" w:cs="黑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02" w:hRule="atLeast"/>
        </w:trPr>
        <w:tc>
          <w:tcPr>
            <w:tcW w:w="453" w:type="dxa"/>
            <w:tcBorders>
              <w:tl2br w:val="nil"/>
              <w:tr2bl w:val="nil"/>
            </w:tcBorders>
            <w:tcMar>
              <w:top w:w="15" w:type="dxa"/>
              <w:left w:w="15" w:type="dxa"/>
              <w:right w:w="15" w:type="dxa"/>
            </w:tcMar>
            <w:vAlign w:val="center"/>
          </w:tcPr>
          <w:p>
            <w:pPr>
              <w:widowControl/>
              <w:jc w:val="center"/>
              <w:textAlignment w:val="center"/>
              <w:rPr>
                <w:rFonts w:ascii="仿宋_GB2312" w:hAnsi="仿宋_GB2312" w:eastAsia="仿宋_GB2312" w:cs="仿宋_GB2312"/>
                <w:color w:val="000000"/>
                <w:kern w:val="0"/>
                <w:szCs w:val="21"/>
              </w:rPr>
            </w:pPr>
          </w:p>
        </w:tc>
        <w:tc>
          <w:tcPr>
            <w:tcW w:w="1765" w:type="dxa"/>
            <w:tcBorders>
              <w:tl2br w:val="nil"/>
              <w:tr2bl w:val="nil"/>
            </w:tcBorders>
            <w:tcMar>
              <w:top w:w="15" w:type="dxa"/>
              <w:left w:w="15" w:type="dxa"/>
              <w:right w:w="15" w:type="dxa"/>
            </w:tcMar>
            <w:vAlign w:val="center"/>
          </w:tcPr>
          <w:p>
            <w:pPr>
              <w:widowControl/>
              <w:jc w:val="center"/>
              <w:textAlignment w:val="center"/>
              <w:rPr>
                <w:rFonts w:ascii="仿宋_GB2312" w:hAnsi="仿宋_GB2312" w:eastAsia="仿宋_GB2312" w:cs="仿宋_GB2312"/>
                <w:color w:val="000000"/>
                <w:kern w:val="0"/>
                <w:szCs w:val="21"/>
              </w:rPr>
            </w:pPr>
          </w:p>
        </w:tc>
        <w:tc>
          <w:tcPr>
            <w:tcW w:w="581" w:type="dxa"/>
            <w:tcBorders>
              <w:tl2br w:val="nil"/>
              <w:tr2bl w:val="nil"/>
            </w:tcBorders>
            <w:tcMar>
              <w:top w:w="15" w:type="dxa"/>
              <w:left w:w="15" w:type="dxa"/>
              <w:right w:w="15" w:type="dxa"/>
            </w:tcMar>
            <w:vAlign w:val="center"/>
          </w:tcPr>
          <w:p>
            <w:pPr>
              <w:widowControl/>
              <w:jc w:val="center"/>
              <w:textAlignment w:val="center"/>
              <w:rPr>
                <w:rFonts w:ascii="仿宋_GB2312" w:hAnsi="仿宋_GB2312" w:eastAsia="仿宋_GB2312" w:cs="仿宋_GB2312"/>
                <w:color w:val="000000"/>
                <w:kern w:val="0"/>
                <w:szCs w:val="21"/>
              </w:rPr>
            </w:pPr>
          </w:p>
        </w:tc>
        <w:tc>
          <w:tcPr>
            <w:tcW w:w="962" w:type="dxa"/>
            <w:tcBorders>
              <w:tl2br w:val="nil"/>
              <w:tr2bl w:val="nil"/>
            </w:tcBorders>
            <w:tcMar>
              <w:top w:w="15" w:type="dxa"/>
              <w:left w:w="15" w:type="dxa"/>
              <w:right w:w="15" w:type="dxa"/>
            </w:tcMar>
            <w:vAlign w:val="center"/>
          </w:tcPr>
          <w:p>
            <w:pPr>
              <w:widowControl/>
              <w:jc w:val="center"/>
              <w:textAlignment w:val="center"/>
              <w:rPr>
                <w:rFonts w:ascii="仿宋_GB2312" w:hAnsi="仿宋_GB2312" w:eastAsia="仿宋_GB2312" w:cs="仿宋_GB2312"/>
                <w:color w:val="000000"/>
                <w:kern w:val="0"/>
                <w:szCs w:val="21"/>
              </w:rPr>
            </w:pPr>
          </w:p>
        </w:tc>
        <w:tc>
          <w:tcPr>
            <w:tcW w:w="1697" w:type="dxa"/>
            <w:tcBorders>
              <w:tl2br w:val="nil"/>
              <w:tr2bl w:val="nil"/>
            </w:tcBorders>
            <w:tcMar>
              <w:top w:w="15" w:type="dxa"/>
              <w:left w:w="15" w:type="dxa"/>
              <w:right w:w="15" w:type="dxa"/>
            </w:tcMar>
            <w:vAlign w:val="center"/>
          </w:tcPr>
          <w:p>
            <w:pPr>
              <w:widowControl/>
              <w:jc w:val="center"/>
              <w:textAlignment w:val="center"/>
              <w:rPr>
                <w:rFonts w:ascii="仿宋_GB2312" w:hAnsi="仿宋_GB2312" w:eastAsia="仿宋_GB2312" w:cs="仿宋_GB2312"/>
                <w:color w:val="000000"/>
                <w:kern w:val="0"/>
                <w:szCs w:val="21"/>
              </w:rPr>
            </w:pPr>
          </w:p>
        </w:tc>
        <w:tc>
          <w:tcPr>
            <w:tcW w:w="804" w:type="dxa"/>
            <w:tcBorders>
              <w:tl2br w:val="nil"/>
              <w:tr2bl w:val="nil"/>
            </w:tcBorders>
            <w:tcMar>
              <w:top w:w="15" w:type="dxa"/>
              <w:left w:w="15" w:type="dxa"/>
              <w:right w:w="15" w:type="dxa"/>
            </w:tcMar>
            <w:vAlign w:val="center"/>
          </w:tcPr>
          <w:p>
            <w:pPr>
              <w:widowControl/>
              <w:jc w:val="center"/>
              <w:textAlignment w:val="center"/>
              <w:rPr>
                <w:rFonts w:ascii="仿宋_GB2312" w:hAnsi="仿宋_GB2312" w:eastAsia="仿宋_GB2312" w:cs="仿宋_GB2312"/>
                <w:color w:val="000000"/>
                <w:kern w:val="0"/>
                <w:szCs w:val="21"/>
              </w:rPr>
            </w:pPr>
          </w:p>
        </w:tc>
        <w:tc>
          <w:tcPr>
            <w:tcW w:w="804" w:type="dxa"/>
            <w:tcBorders>
              <w:tl2br w:val="nil"/>
              <w:tr2bl w:val="nil"/>
            </w:tcBorders>
            <w:tcMar>
              <w:top w:w="15" w:type="dxa"/>
              <w:left w:w="15" w:type="dxa"/>
              <w:right w:w="15" w:type="dxa"/>
            </w:tcMar>
            <w:vAlign w:val="center"/>
          </w:tcPr>
          <w:p>
            <w:pPr>
              <w:widowControl/>
              <w:jc w:val="center"/>
              <w:textAlignment w:val="center"/>
              <w:rPr>
                <w:rFonts w:ascii="仿宋_GB2312" w:hAnsi="仿宋_GB2312" w:eastAsia="仿宋_GB2312" w:cs="仿宋_GB2312"/>
                <w:color w:val="000000"/>
                <w:kern w:val="0"/>
                <w:szCs w:val="21"/>
              </w:rPr>
            </w:pPr>
          </w:p>
        </w:tc>
        <w:tc>
          <w:tcPr>
            <w:tcW w:w="804" w:type="dxa"/>
            <w:tcBorders>
              <w:tl2br w:val="nil"/>
              <w:tr2bl w:val="nil"/>
            </w:tcBorders>
            <w:tcMar>
              <w:top w:w="15" w:type="dxa"/>
              <w:left w:w="15" w:type="dxa"/>
              <w:right w:w="15" w:type="dxa"/>
            </w:tcMar>
            <w:vAlign w:val="center"/>
          </w:tcPr>
          <w:p>
            <w:pPr>
              <w:widowControl/>
              <w:jc w:val="center"/>
              <w:textAlignment w:val="center"/>
              <w:rPr>
                <w:rFonts w:ascii="仿宋_GB2312" w:hAnsi="仿宋_GB2312" w:eastAsia="仿宋_GB2312" w:cs="仿宋_GB2312"/>
                <w:color w:val="000000"/>
                <w:kern w:val="0"/>
                <w:szCs w:val="21"/>
              </w:rPr>
            </w:pPr>
          </w:p>
        </w:tc>
        <w:tc>
          <w:tcPr>
            <w:tcW w:w="807" w:type="dxa"/>
            <w:tcBorders>
              <w:tl2br w:val="nil"/>
              <w:tr2bl w:val="nil"/>
            </w:tcBorders>
            <w:tcMar>
              <w:top w:w="15" w:type="dxa"/>
              <w:left w:w="15" w:type="dxa"/>
              <w:right w:w="15" w:type="dxa"/>
            </w:tcMar>
            <w:vAlign w:val="center"/>
          </w:tcPr>
          <w:p>
            <w:pPr>
              <w:widowControl/>
              <w:jc w:val="center"/>
              <w:textAlignment w:val="center"/>
              <w:rPr>
                <w:rFonts w:ascii="仿宋_GB2312" w:hAnsi="仿宋_GB2312" w:eastAsia="仿宋_GB2312" w:cs="仿宋_GB2312"/>
                <w:color w:val="000000"/>
                <w:kern w:val="0"/>
                <w:szCs w:val="21"/>
              </w:rPr>
            </w:pPr>
          </w:p>
        </w:tc>
        <w:tc>
          <w:tcPr>
            <w:tcW w:w="578" w:type="dxa"/>
            <w:tcBorders>
              <w:tl2br w:val="nil"/>
              <w:tr2bl w:val="nil"/>
            </w:tcBorders>
            <w:tcMar>
              <w:top w:w="15" w:type="dxa"/>
              <w:left w:w="15" w:type="dxa"/>
              <w:right w:w="15" w:type="dxa"/>
            </w:tcMar>
            <w:vAlign w:val="center"/>
          </w:tcPr>
          <w:p>
            <w:pPr>
              <w:widowControl/>
              <w:jc w:val="center"/>
              <w:textAlignment w:val="center"/>
              <w:rPr>
                <w:rFonts w:ascii="仿宋_GB2312" w:hAnsi="仿宋_GB2312" w:eastAsia="仿宋_GB2312" w:cs="仿宋_GB2312"/>
                <w:color w:val="000000"/>
                <w:kern w:val="0"/>
                <w:szCs w:val="21"/>
              </w:rPr>
            </w:pPr>
          </w:p>
        </w:tc>
        <w:tc>
          <w:tcPr>
            <w:tcW w:w="578" w:type="dxa"/>
            <w:tcBorders>
              <w:tl2br w:val="nil"/>
              <w:tr2bl w:val="nil"/>
            </w:tcBorders>
            <w:tcMar>
              <w:top w:w="15" w:type="dxa"/>
              <w:left w:w="15" w:type="dxa"/>
              <w:right w:w="15" w:type="dxa"/>
            </w:tcMar>
            <w:vAlign w:val="center"/>
          </w:tcPr>
          <w:p>
            <w:pPr>
              <w:widowControl/>
              <w:jc w:val="center"/>
              <w:textAlignment w:val="center"/>
              <w:rPr>
                <w:rFonts w:ascii="仿宋_GB2312" w:hAnsi="仿宋_GB2312" w:eastAsia="仿宋_GB2312" w:cs="仿宋_GB2312"/>
                <w:color w:val="000000"/>
                <w:kern w:val="0"/>
                <w:szCs w:val="21"/>
              </w:rPr>
            </w:pPr>
          </w:p>
        </w:tc>
        <w:tc>
          <w:tcPr>
            <w:tcW w:w="578" w:type="dxa"/>
            <w:tcBorders>
              <w:tl2br w:val="nil"/>
              <w:tr2bl w:val="nil"/>
            </w:tcBorders>
            <w:tcMar>
              <w:top w:w="15" w:type="dxa"/>
              <w:left w:w="15" w:type="dxa"/>
              <w:right w:w="15" w:type="dxa"/>
            </w:tcMar>
            <w:vAlign w:val="center"/>
          </w:tcPr>
          <w:p>
            <w:pPr>
              <w:widowControl/>
              <w:jc w:val="center"/>
              <w:textAlignment w:val="center"/>
              <w:rPr>
                <w:rFonts w:ascii="仿宋_GB2312" w:hAnsi="仿宋_GB2312" w:eastAsia="仿宋_GB2312" w:cs="仿宋_GB2312"/>
                <w:color w:val="000000"/>
                <w:kern w:val="0"/>
                <w:szCs w:val="21"/>
              </w:rPr>
            </w:pPr>
          </w:p>
        </w:tc>
        <w:tc>
          <w:tcPr>
            <w:tcW w:w="580" w:type="dxa"/>
            <w:tcBorders>
              <w:tl2br w:val="nil"/>
              <w:tr2bl w:val="nil"/>
            </w:tcBorders>
            <w:tcMar>
              <w:top w:w="15" w:type="dxa"/>
              <w:left w:w="15" w:type="dxa"/>
              <w:right w:w="15" w:type="dxa"/>
            </w:tcMar>
            <w:vAlign w:val="center"/>
          </w:tcPr>
          <w:p>
            <w:pPr>
              <w:widowControl/>
              <w:jc w:val="center"/>
              <w:textAlignment w:val="center"/>
              <w:rPr>
                <w:rFonts w:ascii="仿宋_GB2312" w:hAnsi="仿宋_GB2312" w:eastAsia="仿宋_GB2312" w:cs="仿宋_GB2312"/>
                <w:color w:val="000000"/>
                <w:kern w:val="0"/>
                <w:szCs w:val="21"/>
              </w:rPr>
            </w:pPr>
          </w:p>
        </w:tc>
        <w:tc>
          <w:tcPr>
            <w:tcW w:w="708" w:type="dxa"/>
            <w:tcBorders>
              <w:tl2br w:val="nil"/>
              <w:tr2bl w:val="nil"/>
            </w:tcBorders>
            <w:tcMar>
              <w:top w:w="15" w:type="dxa"/>
              <w:left w:w="15" w:type="dxa"/>
              <w:right w:w="15" w:type="dxa"/>
            </w:tcMar>
            <w:vAlign w:val="center"/>
          </w:tcPr>
          <w:p>
            <w:pPr>
              <w:widowControl/>
              <w:jc w:val="center"/>
              <w:textAlignment w:val="center"/>
              <w:rPr>
                <w:rFonts w:ascii="仿宋_GB2312" w:hAnsi="仿宋_GB2312" w:eastAsia="仿宋_GB2312" w:cs="仿宋_GB2312"/>
                <w:color w:val="000000"/>
                <w:kern w:val="0"/>
                <w:szCs w:val="21"/>
              </w:rPr>
            </w:pPr>
          </w:p>
        </w:tc>
        <w:tc>
          <w:tcPr>
            <w:tcW w:w="708" w:type="dxa"/>
            <w:tcBorders>
              <w:tl2br w:val="nil"/>
              <w:tr2bl w:val="nil"/>
            </w:tcBorders>
            <w:tcMar>
              <w:top w:w="15" w:type="dxa"/>
              <w:left w:w="15" w:type="dxa"/>
              <w:right w:w="15" w:type="dxa"/>
            </w:tcMar>
            <w:vAlign w:val="center"/>
          </w:tcPr>
          <w:p>
            <w:pPr>
              <w:widowControl/>
              <w:jc w:val="center"/>
              <w:textAlignment w:val="center"/>
              <w:rPr>
                <w:rFonts w:ascii="仿宋_GB2312" w:hAnsi="仿宋_GB2312" w:eastAsia="仿宋_GB2312" w:cs="仿宋_GB2312"/>
                <w:color w:val="000000"/>
                <w:kern w:val="0"/>
                <w:szCs w:val="21"/>
              </w:rPr>
            </w:pPr>
          </w:p>
        </w:tc>
        <w:tc>
          <w:tcPr>
            <w:tcW w:w="708" w:type="dxa"/>
            <w:tcBorders>
              <w:tl2br w:val="nil"/>
              <w:tr2bl w:val="nil"/>
            </w:tcBorders>
            <w:tcMar>
              <w:top w:w="15" w:type="dxa"/>
              <w:left w:w="15" w:type="dxa"/>
              <w:right w:w="15" w:type="dxa"/>
            </w:tcMar>
            <w:vAlign w:val="center"/>
          </w:tcPr>
          <w:p>
            <w:pPr>
              <w:widowControl/>
              <w:jc w:val="center"/>
              <w:textAlignment w:val="center"/>
              <w:rPr>
                <w:rFonts w:ascii="仿宋_GB2312" w:hAnsi="仿宋_GB2312" w:eastAsia="仿宋_GB2312" w:cs="仿宋_GB2312"/>
                <w:color w:val="000000"/>
                <w:kern w:val="0"/>
                <w:szCs w:val="21"/>
              </w:rPr>
            </w:pPr>
          </w:p>
        </w:tc>
        <w:tc>
          <w:tcPr>
            <w:tcW w:w="709" w:type="dxa"/>
            <w:tcBorders>
              <w:tl2br w:val="nil"/>
              <w:tr2bl w:val="nil"/>
            </w:tcBorders>
            <w:tcMar>
              <w:top w:w="15" w:type="dxa"/>
              <w:left w:w="15" w:type="dxa"/>
              <w:right w:w="15" w:type="dxa"/>
            </w:tcMar>
            <w:vAlign w:val="center"/>
          </w:tcPr>
          <w:p>
            <w:pPr>
              <w:widowControl/>
              <w:jc w:val="center"/>
              <w:textAlignment w:val="center"/>
              <w:rPr>
                <w:rFonts w:ascii="仿宋_GB2312" w:hAnsi="仿宋_GB2312" w:eastAsia="仿宋_GB2312" w:cs="仿宋_GB2312"/>
                <w:color w:val="000000"/>
                <w:kern w:val="0"/>
                <w:szCs w:val="21"/>
              </w:rPr>
            </w:pPr>
          </w:p>
        </w:tc>
        <w:tc>
          <w:tcPr>
            <w:tcW w:w="909" w:type="dxa"/>
            <w:tcBorders>
              <w:tl2br w:val="nil"/>
              <w:tr2bl w:val="nil"/>
            </w:tcBorders>
            <w:tcMar>
              <w:top w:w="15" w:type="dxa"/>
              <w:left w:w="15" w:type="dxa"/>
              <w:right w:w="15" w:type="dxa"/>
            </w:tcMar>
            <w:vAlign w:val="center"/>
          </w:tcPr>
          <w:p>
            <w:pPr>
              <w:widowControl/>
              <w:jc w:val="center"/>
              <w:textAlignment w:val="center"/>
              <w:rPr>
                <w:rFonts w:ascii="仿宋_GB2312" w:hAnsi="仿宋_GB2312" w:eastAsia="仿宋_GB2312" w:cs="仿宋_GB2312"/>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02" w:hRule="atLeast"/>
        </w:trPr>
        <w:tc>
          <w:tcPr>
            <w:tcW w:w="453" w:type="dxa"/>
            <w:tcBorders>
              <w:tl2br w:val="nil"/>
              <w:tr2bl w:val="nil"/>
            </w:tcBorders>
            <w:tcMar>
              <w:top w:w="15" w:type="dxa"/>
              <w:left w:w="15" w:type="dxa"/>
              <w:right w:w="15" w:type="dxa"/>
            </w:tcMar>
            <w:vAlign w:val="center"/>
          </w:tcPr>
          <w:p>
            <w:pPr>
              <w:widowControl/>
              <w:jc w:val="center"/>
              <w:textAlignment w:val="center"/>
              <w:rPr>
                <w:rFonts w:ascii="仿宋_GB2312" w:hAnsi="仿宋_GB2312" w:eastAsia="仿宋_GB2312" w:cs="仿宋_GB2312"/>
                <w:color w:val="000000"/>
                <w:kern w:val="0"/>
                <w:szCs w:val="21"/>
              </w:rPr>
            </w:pPr>
          </w:p>
        </w:tc>
        <w:tc>
          <w:tcPr>
            <w:tcW w:w="1765" w:type="dxa"/>
            <w:tcBorders>
              <w:tl2br w:val="nil"/>
              <w:tr2bl w:val="nil"/>
            </w:tcBorders>
            <w:tcMar>
              <w:top w:w="15" w:type="dxa"/>
              <w:left w:w="15" w:type="dxa"/>
              <w:right w:w="15" w:type="dxa"/>
            </w:tcMar>
            <w:vAlign w:val="center"/>
          </w:tcPr>
          <w:p>
            <w:pPr>
              <w:widowControl/>
              <w:jc w:val="center"/>
              <w:textAlignment w:val="center"/>
              <w:rPr>
                <w:rFonts w:ascii="仿宋_GB2312" w:hAnsi="仿宋_GB2312" w:eastAsia="仿宋_GB2312" w:cs="仿宋_GB2312"/>
                <w:color w:val="000000"/>
                <w:kern w:val="0"/>
                <w:szCs w:val="21"/>
              </w:rPr>
            </w:pPr>
          </w:p>
        </w:tc>
        <w:tc>
          <w:tcPr>
            <w:tcW w:w="581" w:type="dxa"/>
            <w:tcBorders>
              <w:tl2br w:val="nil"/>
              <w:tr2bl w:val="nil"/>
            </w:tcBorders>
            <w:tcMar>
              <w:top w:w="15" w:type="dxa"/>
              <w:left w:w="15" w:type="dxa"/>
              <w:right w:w="15" w:type="dxa"/>
            </w:tcMar>
            <w:vAlign w:val="center"/>
          </w:tcPr>
          <w:p>
            <w:pPr>
              <w:widowControl/>
              <w:jc w:val="center"/>
              <w:textAlignment w:val="center"/>
              <w:rPr>
                <w:rFonts w:ascii="仿宋_GB2312" w:hAnsi="仿宋_GB2312" w:eastAsia="仿宋_GB2312" w:cs="仿宋_GB2312"/>
                <w:color w:val="000000"/>
                <w:kern w:val="0"/>
                <w:szCs w:val="21"/>
              </w:rPr>
            </w:pPr>
          </w:p>
        </w:tc>
        <w:tc>
          <w:tcPr>
            <w:tcW w:w="962" w:type="dxa"/>
            <w:tcBorders>
              <w:tl2br w:val="nil"/>
              <w:tr2bl w:val="nil"/>
            </w:tcBorders>
            <w:tcMar>
              <w:top w:w="15" w:type="dxa"/>
              <w:left w:w="15" w:type="dxa"/>
              <w:right w:w="15" w:type="dxa"/>
            </w:tcMar>
            <w:vAlign w:val="center"/>
          </w:tcPr>
          <w:p>
            <w:pPr>
              <w:widowControl/>
              <w:jc w:val="center"/>
              <w:textAlignment w:val="center"/>
              <w:rPr>
                <w:rFonts w:ascii="仿宋_GB2312" w:hAnsi="仿宋_GB2312" w:eastAsia="仿宋_GB2312" w:cs="仿宋_GB2312"/>
                <w:color w:val="000000"/>
                <w:kern w:val="0"/>
                <w:szCs w:val="21"/>
              </w:rPr>
            </w:pPr>
          </w:p>
        </w:tc>
        <w:tc>
          <w:tcPr>
            <w:tcW w:w="1697" w:type="dxa"/>
            <w:tcBorders>
              <w:tl2br w:val="nil"/>
              <w:tr2bl w:val="nil"/>
            </w:tcBorders>
            <w:tcMar>
              <w:top w:w="15" w:type="dxa"/>
              <w:left w:w="15" w:type="dxa"/>
              <w:right w:w="15" w:type="dxa"/>
            </w:tcMar>
            <w:vAlign w:val="center"/>
          </w:tcPr>
          <w:p>
            <w:pPr>
              <w:widowControl/>
              <w:jc w:val="center"/>
              <w:textAlignment w:val="center"/>
              <w:rPr>
                <w:rFonts w:ascii="仿宋_GB2312" w:hAnsi="仿宋_GB2312" w:eastAsia="仿宋_GB2312" w:cs="仿宋_GB2312"/>
                <w:color w:val="000000"/>
                <w:kern w:val="0"/>
                <w:szCs w:val="21"/>
              </w:rPr>
            </w:pPr>
          </w:p>
        </w:tc>
        <w:tc>
          <w:tcPr>
            <w:tcW w:w="804" w:type="dxa"/>
            <w:tcBorders>
              <w:tl2br w:val="nil"/>
              <w:tr2bl w:val="nil"/>
            </w:tcBorders>
            <w:tcMar>
              <w:top w:w="15" w:type="dxa"/>
              <w:left w:w="15" w:type="dxa"/>
              <w:right w:w="15" w:type="dxa"/>
            </w:tcMar>
            <w:vAlign w:val="center"/>
          </w:tcPr>
          <w:p>
            <w:pPr>
              <w:widowControl/>
              <w:jc w:val="center"/>
              <w:textAlignment w:val="center"/>
              <w:rPr>
                <w:rFonts w:ascii="仿宋_GB2312" w:hAnsi="仿宋_GB2312" w:eastAsia="仿宋_GB2312" w:cs="仿宋_GB2312"/>
                <w:color w:val="000000"/>
                <w:kern w:val="0"/>
                <w:szCs w:val="21"/>
              </w:rPr>
            </w:pPr>
          </w:p>
        </w:tc>
        <w:tc>
          <w:tcPr>
            <w:tcW w:w="804" w:type="dxa"/>
            <w:tcBorders>
              <w:tl2br w:val="nil"/>
              <w:tr2bl w:val="nil"/>
            </w:tcBorders>
            <w:tcMar>
              <w:top w:w="15" w:type="dxa"/>
              <w:left w:w="15" w:type="dxa"/>
              <w:right w:w="15" w:type="dxa"/>
            </w:tcMar>
            <w:vAlign w:val="center"/>
          </w:tcPr>
          <w:p>
            <w:pPr>
              <w:widowControl/>
              <w:jc w:val="center"/>
              <w:textAlignment w:val="center"/>
              <w:rPr>
                <w:rFonts w:ascii="仿宋_GB2312" w:hAnsi="仿宋_GB2312" w:eastAsia="仿宋_GB2312" w:cs="仿宋_GB2312"/>
                <w:color w:val="000000"/>
                <w:kern w:val="0"/>
                <w:szCs w:val="21"/>
              </w:rPr>
            </w:pPr>
          </w:p>
        </w:tc>
        <w:tc>
          <w:tcPr>
            <w:tcW w:w="804" w:type="dxa"/>
            <w:tcBorders>
              <w:tl2br w:val="nil"/>
              <w:tr2bl w:val="nil"/>
            </w:tcBorders>
            <w:tcMar>
              <w:top w:w="15" w:type="dxa"/>
              <w:left w:w="15" w:type="dxa"/>
              <w:right w:w="15" w:type="dxa"/>
            </w:tcMar>
            <w:vAlign w:val="center"/>
          </w:tcPr>
          <w:p>
            <w:pPr>
              <w:widowControl/>
              <w:jc w:val="center"/>
              <w:textAlignment w:val="center"/>
              <w:rPr>
                <w:rFonts w:ascii="仿宋_GB2312" w:hAnsi="仿宋_GB2312" w:eastAsia="仿宋_GB2312" w:cs="仿宋_GB2312"/>
                <w:color w:val="000000"/>
                <w:kern w:val="0"/>
                <w:szCs w:val="21"/>
              </w:rPr>
            </w:pPr>
          </w:p>
        </w:tc>
        <w:tc>
          <w:tcPr>
            <w:tcW w:w="807" w:type="dxa"/>
            <w:tcBorders>
              <w:tl2br w:val="nil"/>
              <w:tr2bl w:val="nil"/>
            </w:tcBorders>
            <w:tcMar>
              <w:top w:w="15" w:type="dxa"/>
              <w:left w:w="15" w:type="dxa"/>
              <w:right w:w="15" w:type="dxa"/>
            </w:tcMar>
            <w:vAlign w:val="center"/>
          </w:tcPr>
          <w:p>
            <w:pPr>
              <w:widowControl/>
              <w:jc w:val="center"/>
              <w:textAlignment w:val="center"/>
              <w:rPr>
                <w:rFonts w:ascii="仿宋_GB2312" w:hAnsi="仿宋_GB2312" w:eastAsia="仿宋_GB2312" w:cs="仿宋_GB2312"/>
                <w:color w:val="000000"/>
                <w:kern w:val="0"/>
                <w:szCs w:val="21"/>
              </w:rPr>
            </w:pPr>
          </w:p>
        </w:tc>
        <w:tc>
          <w:tcPr>
            <w:tcW w:w="578" w:type="dxa"/>
            <w:tcBorders>
              <w:tl2br w:val="nil"/>
              <w:tr2bl w:val="nil"/>
            </w:tcBorders>
            <w:tcMar>
              <w:top w:w="15" w:type="dxa"/>
              <w:left w:w="15" w:type="dxa"/>
              <w:right w:w="15" w:type="dxa"/>
            </w:tcMar>
            <w:vAlign w:val="center"/>
          </w:tcPr>
          <w:p>
            <w:pPr>
              <w:widowControl/>
              <w:jc w:val="center"/>
              <w:textAlignment w:val="center"/>
              <w:rPr>
                <w:rFonts w:ascii="仿宋_GB2312" w:hAnsi="仿宋_GB2312" w:eastAsia="仿宋_GB2312" w:cs="仿宋_GB2312"/>
                <w:color w:val="000000"/>
                <w:kern w:val="0"/>
                <w:szCs w:val="21"/>
              </w:rPr>
            </w:pPr>
          </w:p>
        </w:tc>
        <w:tc>
          <w:tcPr>
            <w:tcW w:w="578" w:type="dxa"/>
            <w:tcBorders>
              <w:tl2br w:val="nil"/>
              <w:tr2bl w:val="nil"/>
            </w:tcBorders>
            <w:tcMar>
              <w:top w:w="15" w:type="dxa"/>
              <w:left w:w="15" w:type="dxa"/>
              <w:right w:w="15" w:type="dxa"/>
            </w:tcMar>
            <w:vAlign w:val="center"/>
          </w:tcPr>
          <w:p>
            <w:pPr>
              <w:widowControl/>
              <w:jc w:val="center"/>
              <w:textAlignment w:val="center"/>
              <w:rPr>
                <w:rFonts w:ascii="仿宋_GB2312" w:hAnsi="仿宋_GB2312" w:eastAsia="仿宋_GB2312" w:cs="仿宋_GB2312"/>
                <w:color w:val="000000"/>
                <w:kern w:val="0"/>
                <w:szCs w:val="21"/>
              </w:rPr>
            </w:pPr>
          </w:p>
        </w:tc>
        <w:tc>
          <w:tcPr>
            <w:tcW w:w="578" w:type="dxa"/>
            <w:tcBorders>
              <w:tl2br w:val="nil"/>
              <w:tr2bl w:val="nil"/>
            </w:tcBorders>
            <w:tcMar>
              <w:top w:w="15" w:type="dxa"/>
              <w:left w:w="15" w:type="dxa"/>
              <w:right w:w="15" w:type="dxa"/>
            </w:tcMar>
            <w:vAlign w:val="center"/>
          </w:tcPr>
          <w:p>
            <w:pPr>
              <w:widowControl/>
              <w:jc w:val="center"/>
              <w:textAlignment w:val="center"/>
              <w:rPr>
                <w:rFonts w:ascii="仿宋_GB2312" w:hAnsi="仿宋_GB2312" w:eastAsia="仿宋_GB2312" w:cs="仿宋_GB2312"/>
                <w:color w:val="000000"/>
                <w:kern w:val="0"/>
                <w:szCs w:val="21"/>
              </w:rPr>
            </w:pPr>
          </w:p>
        </w:tc>
        <w:tc>
          <w:tcPr>
            <w:tcW w:w="580" w:type="dxa"/>
            <w:tcBorders>
              <w:tl2br w:val="nil"/>
              <w:tr2bl w:val="nil"/>
            </w:tcBorders>
            <w:tcMar>
              <w:top w:w="15" w:type="dxa"/>
              <w:left w:w="15" w:type="dxa"/>
              <w:right w:w="15" w:type="dxa"/>
            </w:tcMar>
            <w:vAlign w:val="center"/>
          </w:tcPr>
          <w:p>
            <w:pPr>
              <w:widowControl/>
              <w:jc w:val="center"/>
              <w:textAlignment w:val="center"/>
              <w:rPr>
                <w:rFonts w:ascii="仿宋_GB2312" w:hAnsi="仿宋_GB2312" w:eastAsia="仿宋_GB2312" w:cs="仿宋_GB2312"/>
                <w:color w:val="000000"/>
                <w:kern w:val="0"/>
                <w:szCs w:val="21"/>
              </w:rPr>
            </w:pPr>
          </w:p>
        </w:tc>
        <w:tc>
          <w:tcPr>
            <w:tcW w:w="708" w:type="dxa"/>
            <w:tcBorders>
              <w:tl2br w:val="nil"/>
              <w:tr2bl w:val="nil"/>
            </w:tcBorders>
            <w:tcMar>
              <w:top w:w="15" w:type="dxa"/>
              <w:left w:w="15" w:type="dxa"/>
              <w:right w:w="15" w:type="dxa"/>
            </w:tcMar>
            <w:vAlign w:val="center"/>
          </w:tcPr>
          <w:p>
            <w:pPr>
              <w:widowControl/>
              <w:jc w:val="center"/>
              <w:textAlignment w:val="center"/>
              <w:rPr>
                <w:rFonts w:ascii="仿宋_GB2312" w:hAnsi="仿宋_GB2312" w:eastAsia="仿宋_GB2312" w:cs="仿宋_GB2312"/>
                <w:color w:val="000000"/>
                <w:kern w:val="0"/>
                <w:szCs w:val="21"/>
              </w:rPr>
            </w:pPr>
          </w:p>
        </w:tc>
        <w:tc>
          <w:tcPr>
            <w:tcW w:w="708" w:type="dxa"/>
            <w:tcBorders>
              <w:tl2br w:val="nil"/>
              <w:tr2bl w:val="nil"/>
            </w:tcBorders>
            <w:tcMar>
              <w:top w:w="15" w:type="dxa"/>
              <w:left w:w="15" w:type="dxa"/>
              <w:right w:w="15" w:type="dxa"/>
            </w:tcMar>
            <w:vAlign w:val="center"/>
          </w:tcPr>
          <w:p>
            <w:pPr>
              <w:widowControl/>
              <w:jc w:val="center"/>
              <w:textAlignment w:val="center"/>
              <w:rPr>
                <w:rFonts w:ascii="仿宋_GB2312" w:hAnsi="仿宋_GB2312" w:eastAsia="仿宋_GB2312" w:cs="仿宋_GB2312"/>
                <w:color w:val="000000"/>
                <w:kern w:val="0"/>
                <w:szCs w:val="21"/>
              </w:rPr>
            </w:pPr>
          </w:p>
        </w:tc>
        <w:tc>
          <w:tcPr>
            <w:tcW w:w="708" w:type="dxa"/>
            <w:tcBorders>
              <w:tl2br w:val="nil"/>
              <w:tr2bl w:val="nil"/>
            </w:tcBorders>
            <w:tcMar>
              <w:top w:w="15" w:type="dxa"/>
              <w:left w:w="15" w:type="dxa"/>
              <w:right w:w="15" w:type="dxa"/>
            </w:tcMar>
            <w:vAlign w:val="center"/>
          </w:tcPr>
          <w:p>
            <w:pPr>
              <w:widowControl/>
              <w:jc w:val="center"/>
              <w:textAlignment w:val="center"/>
              <w:rPr>
                <w:rFonts w:ascii="仿宋_GB2312" w:hAnsi="仿宋_GB2312" w:eastAsia="仿宋_GB2312" w:cs="仿宋_GB2312"/>
                <w:color w:val="000000"/>
                <w:kern w:val="0"/>
                <w:szCs w:val="21"/>
              </w:rPr>
            </w:pPr>
          </w:p>
        </w:tc>
        <w:tc>
          <w:tcPr>
            <w:tcW w:w="709" w:type="dxa"/>
            <w:tcBorders>
              <w:tl2br w:val="nil"/>
              <w:tr2bl w:val="nil"/>
            </w:tcBorders>
            <w:tcMar>
              <w:top w:w="15" w:type="dxa"/>
              <w:left w:w="15" w:type="dxa"/>
              <w:right w:w="15" w:type="dxa"/>
            </w:tcMar>
            <w:vAlign w:val="center"/>
          </w:tcPr>
          <w:p>
            <w:pPr>
              <w:widowControl/>
              <w:jc w:val="center"/>
              <w:textAlignment w:val="center"/>
              <w:rPr>
                <w:rFonts w:ascii="仿宋_GB2312" w:hAnsi="仿宋_GB2312" w:eastAsia="仿宋_GB2312" w:cs="仿宋_GB2312"/>
                <w:color w:val="000000"/>
                <w:kern w:val="0"/>
                <w:szCs w:val="21"/>
              </w:rPr>
            </w:pPr>
          </w:p>
        </w:tc>
        <w:tc>
          <w:tcPr>
            <w:tcW w:w="909" w:type="dxa"/>
            <w:tcBorders>
              <w:tl2br w:val="nil"/>
              <w:tr2bl w:val="nil"/>
            </w:tcBorders>
            <w:tcMar>
              <w:top w:w="15" w:type="dxa"/>
              <w:left w:w="15" w:type="dxa"/>
              <w:right w:w="15" w:type="dxa"/>
            </w:tcMar>
            <w:vAlign w:val="center"/>
          </w:tcPr>
          <w:p>
            <w:pPr>
              <w:widowControl/>
              <w:jc w:val="center"/>
              <w:textAlignment w:val="center"/>
              <w:rPr>
                <w:rFonts w:ascii="仿宋_GB2312" w:hAnsi="仿宋_GB2312" w:eastAsia="仿宋_GB2312" w:cs="仿宋_GB2312"/>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02" w:hRule="atLeast"/>
        </w:trPr>
        <w:tc>
          <w:tcPr>
            <w:tcW w:w="453" w:type="dxa"/>
            <w:tcBorders>
              <w:tl2br w:val="nil"/>
              <w:tr2bl w:val="nil"/>
            </w:tcBorders>
            <w:tcMar>
              <w:top w:w="15" w:type="dxa"/>
              <w:left w:w="15" w:type="dxa"/>
              <w:right w:w="15" w:type="dxa"/>
            </w:tcMar>
            <w:vAlign w:val="center"/>
          </w:tcPr>
          <w:p>
            <w:pPr>
              <w:widowControl/>
              <w:jc w:val="center"/>
              <w:textAlignment w:val="center"/>
              <w:rPr>
                <w:rFonts w:ascii="仿宋_GB2312" w:hAnsi="仿宋_GB2312" w:eastAsia="仿宋_GB2312" w:cs="仿宋_GB2312"/>
                <w:color w:val="000000"/>
                <w:kern w:val="0"/>
                <w:szCs w:val="21"/>
              </w:rPr>
            </w:pPr>
          </w:p>
        </w:tc>
        <w:tc>
          <w:tcPr>
            <w:tcW w:w="1765" w:type="dxa"/>
            <w:tcBorders>
              <w:tl2br w:val="nil"/>
              <w:tr2bl w:val="nil"/>
            </w:tcBorders>
            <w:tcMar>
              <w:top w:w="15" w:type="dxa"/>
              <w:left w:w="15" w:type="dxa"/>
              <w:right w:w="15" w:type="dxa"/>
            </w:tcMar>
            <w:vAlign w:val="center"/>
          </w:tcPr>
          <w:p>
            <w:pPr>
              <w:widowControl/>
              <w:jc w:val="center"/>
              <w:textAlignment w:val="center"/>
              <w:rPr>
                <w:rFonts w:ascii="仿宋_GB2312" w:hAnsi="仿宋_GB2312" w:eastAsia="仿宋_GB2312" w:cs="仿宋_GB2312"/>
                <w:color w:val="000000"/>
                <w:kern w:val="0"/>
                <w:szCs w:val="21"/>
              </w:rPr>
            </w:pPr>
          </w:p>
        </w:tc>
        <w:tc>
          <w:tcPr>
            <w:tcW w:w="581" w:type="dxa"/>
            <w:tcBorders>
              <w:tl2br w:val="nil"/>
              <w:tr2bl w:val="nil"/>
            </w:tcBorders>
            <w:tcMar>
              <w:top w:w="15" w:type="dxa"/>
              <w:left w:w="15" w:type="dxa"/>
              <w:right w:w="15" w:type="dxa"/>
            </w:tcMar>
            <w:vAlign w:val="center"/>
          </w:tcPr>
          <w:p>
            <w:pPr>
              <w:widowControl/>
              <w:jc w:val="center"/>
              <w:textAlignment w:val="center"/>
              <w:rPr>
                <w:rFonts w:ascii="仿宋_GB2312" w:hAnsi="仿宋_GB2312" w:eastAsia="仿宋_GB2312" w:cs="仿宋_GB2312"/>
                <w:color w:val="000000"/>
                <w:kern w:val="0"/>
                <w:szCs w:val="21"/>
              </w:rPr>
            </w:pPr>
          </w:p>
        </w:tc>
        <w:tc>
          <w:tcPr>
            <w:tcW w:w="962" w:type="dxa"/>
            <w:tcBorders>
              <w:tl2br w:val="nil"/>
              <w:tr2bl w:val="nil"/>
            </w:tcBorders>
            <w:tcMar>
              <w:top w:w="15" w:type="dxa"/>
              <w:left w:w="15" w:type="dxa"/>
              <w:right w:w="15" w:type="dxa"/>
            </w:tcMar>
            <w:vAlign w:val="center"/>
          </w:tcPr>
          <w:p>
            <w:pPr>
              <w:widowControl/>
              <w:jc w:val="center"/>
              <w:textAlignment w:val="center"/>
              <w:rPr>
                <w:rFonts w:ascii="仿宋_GB2312" w:hAnsi="仿宋_GB2312" w:eastAsia="仿宋_GB2312" w:cs="仿宋_GB2312"/>
                <w:color w:val="000000"/>
                <w:kern w:val="0"/>
                <w:szCs w:val="21"/>
              </w:rPr>
            </w:pPr>
          </w:p>
        </w:tc>
        <w:tc>
          <w:tcPr>
            <w:tcW w:w="1697" w:type="dxa"/>
            <w:tcBorders>
              <w:tl2br w:val="nil"/>
              <w:tr2bl w:val="nil"/>
            </w:tcBorders>
            <w:tcMar>
              <w:top w:w="15" w:type="dxa"/>
              <w:left w:w="15" w:type="dxa"/>
              <w:right w:w="15" w:type="dxa"/>
            </w:tcMar>
            <w:vAlign w:val="center"/>
          </w:tcPr>
          <w:p>
            <w:pPr>
              <w:widowControl/>
              <w:jc w:val="center"/>
              <w:textAlignment w:val="center"/>
              <w:rPr>
                <w:rFonts w:ascii="仿宋_GB2312" w:hAnsi="仿宋_GB2312" w:eastAsia="仿宋_GB2312" w:cs="仿宋_GB2312"/>
                <w:color w:val="000000"/>
                <w:kern w:val="0"/>
                <w:szCs w:val="21"/>
              </w:rPr>
            </w:pPr>
          </w:p>
        </w:tc>
        <w:tc>
          <w:tcPr>
            <w:tcW w:w="804" w:type="dxa"/>
            <w:tcBorders>
              <w:tl2br w:val="nil"/>
              <w:tr2bl w:val="nil"/>
            </w:tcBorders>
            <w:tcMar>
              <w:top w:w="15" w:type="dxa"/>
              <w:left w:w="15" w:type="dxa"/>
              <w:right w:w="15" w:type="dxa"/>
            </w:tcMar>
            <w:vAlign w:val="center"/>
          </w:tcPr>
          <w:p>
            <w:pPr>
              <w:widowControl/>
              <w:jc w:val="center"/>
              <w:textAlignment w:val="center"/>
              <w:rPr>
                <w:rFonts w:ascii="仿宋_GB2312" w:hAnsi="仿宋_GB2312" w:eastAsia="仿宋_GB2312" w:cs="仿宋_GB2312"/>
                <w:color w:val="000000"/>
                <w:kern w:val="0"/>
                <w:szCs w:val="21"/>
              </w:rPr>
            </w:pPr>
          </w:p>
        </w:tc>
        <w:tc>
          <w:tcPr>
            <w:tcW w:w="804" w:type="dxa"/>
            <w:tcBorders>
              <w:tl2br w:val="nil"/>
              <w:tr2bl w:val="nil"/>
            </w:tcBorders>
            <w:tcMar>
              <w:top w:w="15" w:type="dxa"/>
              <w:left w:w="15" w:type="dxa"/>
              <w:right w:w="15" w:type="dxa"/>
            </w:tcMar>
            <w:vAlign w:val="center"/>
          </w:tcPr>
          <w:p>
            <w:pPr>
              <w:widowControl/>
              <w:jc w:val="center"/>
              <w:textAlignment w:val="center"/>
              <w:rPr>
                <w:rFonts w:ascii="仿宋_GB2312" w:hAnsi="仿宋_GB2312" w:eastAsia="仿宋_GB2312" w:cs="仿宋_GB2312"/>
                <w:color w:val="000000"/>
                <w:kern w:val="0"/>
                <w:szCs w:val="21"/>
              </w:rPr>
            </w:pPr>
          </w:p>
        </w:tc>
        <w:tc>
          <w:tcPr>
            <w:tcW w:w="804" w:type="dxa"/>
            <w:tcBorders>
              <w:tl2br w:val="nil"/>
              <w:tr2bl w:val="nil"/>
            </w:tcBorders>
            <w:tcMar>
              <w:top w:w="15" w:type="dxa"/>
              <w:left w:w="15" w:type="dxa"/>
              <w:right w:w="15" w:type="dxa"/>
            </w:tcMar>
            <w:vAlign w:val="center"/>
          </w:tcPr>
          <w:p>
            <w:pPr>
              <w:widowControl/>
              <w:jc w:val="center"/>
              <w:textAlignment w:val="center"/>
              <w:rPr>
                <w:rFonts w:ascii="仿宋_GB2312" w:hAnsi="仿宋_GB2312" w:eastAsia="仿宋_GB2312" w:cs="仿宋_GB2312"/>
                <w:color w:val="000000"/>
                <w:kern w:val="0"/>
                <w:szCs w:val="21"/>
              </w:rPr>
            </w:pPr>
          </w:p>
        </w:tc>
        <w:tc>
          <w:tcPr>
            <w:tcW w:w="807" w:type="dxa"/>
            <w:tcBorders>
              <w:tl2br w:val="nil"/>
              <w:tr2bl w:val="nil"/>
            </w:tcBorders>
            <w:tcMar>
              <w:top w:w="15" w:type="dxa"/>
              <w:left w:w="15" w:type="dxa"/>
              <w:right w:w="15" w:type="dxa"/>
            </w:tcMar>
            <w:vAlign w:val="center"/>
          </w:tcPr>
          <w:p>
            <w:pPr>
              <w:widowControl/>
              <w:jc w:val="center"/>
              <w:textAlignment w:val="center"/>
              <w:rPr>
                <w:rFonts w:ascii="仿宋_GB2312" w:hAnsi="仿宋_GB2312" w:eastAsia="仿宋_GB2312" w:cs="仿宋_GB2312"/>
                <w:color w:val="000000"/>
                <w:kern w:val="0"/>
                <w:szCs w:val="21"/>
              </w:rPr>
            </w:pPr>
          </w:p>
        </w:tc>
        <w:tc>
          <w:tcPr>
            <w:tcW w:w="578" w:type="dxa"/>
            <w:tcBorders>
              <w:tl2br w:val="nil"/>
              <w:tr2bl w:val="nil"/>
            </w:tcBorders>
            <w:tcMar>
              <w:top w:w="15" w:type="dxa"/>
              <w:left w:w="15" w:type="dxa"/>
              <w:right w:w="15" w:type="dxa"/>
            </w:tcMar>
            <w:vAlign w:val="center"/>
          </w:tcPr>
          <w:p>
            <w:pPr>
              <w:widowControl/>
              <w:jc w:val="center"/>
              <w:textAlignment w:val="center"/>
              <w:rPr>
                <w:rFonts w:ascii="仿宋_GB2312" w:hAnsi="仿宋_GB2312" w:eastAsia="仿宋_GB2312" w:cs="仿宋_GB2312"/>
                <w:color w:val="000000"/>
                <w:kern w:val="0"/>
                <w:szCs w:val="21"/>
              </w:rPr>
            </w:pPr>
          </w:p>
        </w:tc>
        <w:tc>
          <w:tcPr>
            <w:tcW w:w="578" w:type="dxa"/>
            <w:tcBorders>
              <w:tl2br w:val="nil"/>
              <w:tr2bl w:val="nil"/>
            </w:tcBorders>
            <w:tcMar>
              <w:top w:w="15" w:type="dxa"/>
              <w:left w:w="15" w:type="dxa"/>
              <w:right w:w="15" w:type="dxa"/>
            </w:tcMar>
            <w:vAlign w:val="center"/>
          </w:tcPr>
          <w:p>
            <w:pPr>
              <w:widowControl/>
              <w:jc w:val="center"/>
              <w:textAlignment w:val="center"/>
              <w:rPr>
                <w:rFonts w:ascii="仿宋_GB2312" w:hAnsi="仿宋_GB2312" w:eastAsia="仿宋_GB2312" w:cs="仿宋_GB2312"/>
                <w:color w:val="000000"/>
                <w:kern w:val="0"/>
                <w:szCs w:val="21"/>
              </w:rPr>
            </w:pPr>
          </w:p>
        </w:tc>
        <w:tc>
          <w:tcPr>
            <w:tcW w:w="578" w:type="dxa"/>
            <w:tcBorders>
              <w:tl2br w:val="nil"/>
              <w:tr2bl w:val="nil"/>
            </w:tcBorders>
            <w:tcMar>
              <w:top w:w="15" w:type="dxa"/>
              <w:left w:w="15" w:type="dxa"/>
              <w:right w:w="15" w:type="dxa"/>
            </w:tcMar>
            <w:vAlign w:val="center"/>
          </w:tcPr>
          <w:p>
            <w:pPr>
              <w:widowControl/>
              <w:jc w:val="center"/>
              <w:textAlignment w:val="center"/>
              <w:rPr>
                <w:rFonts w:ascii="仿宋_GB2312" w:hAnsi="仿宋_GB2312" w:eastAsia="仿宋_GB2312" w:cs="仿宋_GB2312"/>
                <w:color w:val="000000"/>
                <w:kern w:val="0"/>
                <w:szCs w:val="21"/>
              </w:rPr>
            </w:pPr>
          </w:p>
        </w:tc>
        <w:tc>
          <w:tcPr>
            <w:tcW w:w="580" w:type="dxa"/>
            <w:tcBorders>
              <w:tl2br w:val="nil"/>
              <w:tr2bl w:val="nil"/>
            </w:tcBorders>
            <w:tcMar>
              <w:top w:w="15" w:type="dxa"/>
              <w:left w:w="15" w:type="dxa"/>
              <w:right w:w="15" w:type="dxa"/>
            </w:tcMar>
            <w:vAlign w:val="center"/>
          </w:tcPr>
          <w:p>
            <w:pPr>
              <w:widowControl/>
              <w:jc w:val="center"/>
              <w:textAlignment w:val="center"/>
              <w:rPr>
                <w:rFonts w:ascii="仿宋_GB2312" w:hAnsi="仿宋_GB2312" w:eastAsia="仿宋_GB2312" w:cs="仿宋_GB2312"/>
                <w:color w:val="000000"/>
                <w:kern w:val="0"/>
                <w:szCs w:val="21"/>
              </w:rPr>
            </w:pPr>
          </w:p>
        </w:tc>
        <w:tc>
          <w:tcPr>
            <w:tcW w:w="708" w:type="dxa"/>
            <w:tcBorders>
              <w:tl2br w:val="nil"/>
              <w:tr2bl w:val="nil"/>
            </w:tcBorders>
            <w:tcMar>
              <w:top w:w="15" w:type="dxa"/>
              <w:left w:w="15" w:type="dxa"/>
              <w:right w:w="15" w:type="dxa"/>
            </w:tcMar>
            <w:vAlign w:val="center"/>
          </w:tcPr>
          <w:p>
            <w:pPr>
              <w:widowControl/>
              <w:jc w:val="center"/>
              <w:textAlignment w:val="center"/>
              <w:rPr>
                <w:rFonts w:ascii="仿宋_GB2312" w:hAnsi="仿宋_GB2312" w:eastAsia="仿宋_GB2312" w:cs="仿宋_GB2312"/>
                <w:color w:val="000000"/>
                <w:kern w:val="0"/>
                <w:szCs w:val="21"/>
              </w:rPr>
            </w:pPr>
          </w:p>
        </w:tc>
        <w:tc>
          <w:tcPr>
            <w:tcW w:w="708" w:type="dxa"/>
            <w:tcBorders>
              <w:tl2br w:val="nil"/>
              <w:tr2bl w:val="nil"/>
            </w:tcBorders>
            <w:tcMar>
              <w:top w:w="15" w:type="dxa"/>
              <w:left w:w="15" w:type="dxa"/>
              <w:right w:w="15" w:type="dxa"/>
            </w:tcMar>
            <w:vAlign w:val="center"/>
          </w:tcPr>
          <w:p>
            <w:pPr>
              <w:widowControl/>
              <w:jc w:val="center"/>
              <w:textAlignment w:val="center"/>
              <w:rPr>
                <w:rFonts w:ascii="仿宋_GB2312" w:hAnsi="仿宋_GB2312" w:eastAsia="仿宋_GB2312" w:cs="仿宋_GB2312"/>
                <w:color w:val="000000"/>
                <w:kern w:val="0"/>
                <w:szCs w:val="21"/>
              </w:rPr>
            </w:pPr>
          </w:p>
        </w:tc>
        <w:tc>
          <w:tcPr>
            <w:tcW w:w="708" w:type="dxa"/>
            <w:tcBorders>
              <w:tl2br w:val="nil"/>
              <w:tr2bl w:val="nil"/>
            </w:tcBorders>
            <w:tcMar>
              <w:top w:w="15" w:type="dxa"/>
              <w:left w:w="15" w:type="dxa"/>
              <w:right w:w="15" w:type="dxa"/>
            </w:tcMar>
            <w:vAlign w:val="center"/>
          </w:tcPr>
          <w:p>
            <w:pPr>
              <w:widowControl/>
              <w:jc w:val="center"/>
              <w:textAlignment w:val="center"/>
              <w:rPr>
                <w:rFonts w:ascii="仿宋_GB2312" w:hAnsi="仿宋_GB2312" w:eastAsia="仿宋_GB2312" w:cs="仿宋_GB2312"/>
                <w:color w:val="000000"/>
                <w:kern w:val="0"/>
                <w:szCs w:val="21"/>
              </w:rPr>
            </w:pPr>
          </w:p>
        </w:tc>
        <w:tc>
          <w:tcPr>
            <w:tcW w:w="709" w:type="dxa"/>
            <w:tcBorders>
              <w:tl2br w:val="nil"/>
              <w:tr2bl w:val="nil"/>
            </w:tcBorders>
            <w:tcMar>
              <w:top w:w="15" w:type="dxa"/>
              <w:left w:w="15" w:type="dxa"/>
              <w:right w:w="15" w:type="dxa"/>
            </w:tcMar>
            <w:vAlign w:val="center"/>
          </w:tcPr>
          <w:p>
            <w:pPr>
              <w:widowControl/>
              <w:jc w:val="center"/>
              <w:textAlignment w:val="center"/>
              <w:rPr>
                <w:rFonts w:ascii="仿宋_GB2312" w:hAnsi="仿宋_GB2312" w:eastAsia="仿宋_GB2312" w:cs="仿宋_GB2312"/>
                <w:color w:val="000000"/>
                <w:kern w:val="0"/>
                <w:szCs w:val="21"/>
              </w:rPr>
            </w:pPr>
          </w:p>
        </w:tc>
        <w:tc>
          <w:tcPr>
            <w:tcW w:w="909" w:type="dxa"/>
            <w:tcBorders>
              <w:tl2br w:val="nil"/>
              <w:tr2bl w:val="nil"/>
            </w:tcBorders>
            <w:tcMar>
              <w:top w:w="15" w:type="dxa"/>
              <w:left w:w="15" w:type="dxa"/>
              <w:right w:w="15" w:type="dxa"/>
            </w:tcMar>
            <w:vAlign w:val="center"/>
          </w:tcPr>
          <w:p>
            <w:pPr>
              <w:widowControl/>
              <w:jc w:val="center"/>
              <w:textAlignment w:val="center"/>
              <w:rPr>
                <w:rFonts w:ascii="仿宋_GB2312" w:hAnsi="仿宋_GB2312" w:eastAsia="仿宋_GB2312" w:cs="仿宋_GB2312"/>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02" w:hRule="atLeast"/>
        </w:trPr>
        <w:tc>
          <w:tcPr>
            <w:tcW w:w="453" w:type="dxa"/>
            <w:tcBorders>
              <w:tl2br w:val="nil"/>
              <w:tr2bl w:val="nil"/>
            </w:tcBorders>
            <w:tcMar>
              <w:top w:w="15" w:type="dxa"/>
              <w:left w:w="15" w:type="dxa"/>
              <w:right w:w="15" w:type="dxa"/>
            </w:tcMar>
            <w:vAlign w:val="center"/>
          </w:tcPr>
          <w:p>
            <w:pPr>
              <w:widowControl/>
              <w:jc w:val="center"/>
              <w:textAlignment w:val="center"/>
              <w:rPr>
                <w:rFonts w:ascii="仿宋_GB2312" w:hAnsi="仿宋_GB2312" w:eastAsia="仿宋_GB2312" w:cs="仿宋_GB2312"/>
                <w:color w:val="000000"/>
                <w:kern w:val="0"/>
                <w:szCs w:val="21"/>
              </w:rPr>
            </w:pPr>
          </w:p>
        </w:tc>
        <w:tc>
          <w:tcPr>
            <w:tcW w:w="1765" w:type="dxa"/>
            <w:tcBorders>
              <w:tl2br w:val="nil"/>
              <w:tr2bl w:val="nil"/>
            </w:tcBorders>
            <w:tcMar>
              <w:top w:w="15" w:type="dxa"/>
              <w:left w:w="15" w:type="dxa"/>
              <w:right w:w="15" w:type="dxa"/>
            </w:tcMar>
            <w:vAlign w:val="center"/>
          </w:tcPr>
          <w:p>
            <w:pPr>
              <w:widowControl/>
              <w:jc w:val="center"/>
              <w:textAlignment w:val="center"/>
              <w:rPr>
                <w:rFonts w:ascii="仿宋_GB2312" w:hAnsi="仿宋_GB2312" w:eastAsia="仿宋_GB2312" w:cs="仿宋_GB2312"/>
                <w:color w:val="000000"/>
                <w:kern w:val="0"/>
                <w:szCs w:val="21"/>
              </w:rPr>
            </w:pPr>
          </w:p>
        </w:tc>
        <w:tc>
          <w:tcPr>
            <w:tcW w:w="581" w:type="dxa"/>
            <w:tcBorders>
              <w:tl2br w:val="nil"/>
              <w:tr2bl w:val="nil"/>
            </w:tcBorders>
            <w:tcMar>
              <w:top w:w="15" w:type="dxa"/>
              <w:left w:w="15" w:type="dxa"/>
              <w:right w:w="15" w:type="dxa"/>
            </w:tcMar>
            <w:vAlign w:val="center"/>
          </w:tcPr>
          <w:p>
            <w:pPr>
              <w:widowControl/>
              <w:jc w:val="center"/>
              <w:textAlignment w:val="center"/>
              <w:rPr>
                <w:rFonts w:ascii="仿宋_GB2312" w:hAnsi="仿宋_GB2312" w:eastAsia="仿宋_GB2312" w:cs="仿宋_GB2312"/>
                <w:color w:val="000000"/>
                <w:kern w:val="0"/>
                <w:szCs w:val="21"/>
              </w:rPr>
            </w:pPr>
          </w:p>
        </w:tc>
        <w:tc>
          <w:tcPr>
            <w:tcW w:w="962" w:type="dxa"/>
            <w:tcBorders>
              <w:tl2br w:val="nil"/>
              <w:tr2bl w:val="nil"/>
            </w:tcBorders>
            <w:tcMar>
              <w:top w:w="15" w:type="dxa"/>
              <w:left w:w="15" w:type="dxa"/>
              <w:right w:w="15" w:type="dxa"/>
            </w:tcMar>
            <w:vAlign w:val="center"/>
          </w:tcPr>
          <w:p>
            <w:pPr>
              <w:widowControl/>
              <w:jc w:val="center"/>
              <w:textAlignment w:val="center"/>
              <w:rPr>
                <w:rFonts w:ascii="仿宋_GB2312" w:hAnsi="仿宋_GB2312" w:eastAsia="仿宋_GB2312" w:cs="仿宋_GB2312"/>
                <w:color w:val="000000"/>
                <w:kern w:val="0"/>
                <w:szCs w:val="21"/>
              </w:rPr>
            </w:pPr>
          </w:p>
        </w:tc>
        <w:tc>
          <w:tcPr>
            <w:tcW w:w="1697" w:type="dxa"/>
            <w:tcBorders>
              <w:tl2br w:val="nil"/>
              <w:tr2bl w:val="nil"/>
            </w:tcBorders>
            <w:tcMar>
              <w:top w:w="15" w:type="dxa"/>
              <w:left w:w="15" w:type="dxa"/>
              <w:right w:w="15" w:type="dxa"/>
            </w:tcMar>
            <w:vAlign w:val="center"/>
          </w:tcPr>
          <w:p>
            <w:pPr>
              <w:widowControl/>
              <w:jc w:val="center"/>
              <w:textAlignment w:val="center"/>
              <w:rPr>
                <w:rFonts w:ascii="仿宋_GB2312" w:hAnsi="仿宋_GB2312" w:eastAsia="仿宋_GB2312" w:cs="仿宋_GB2312"/>
                <w:color w:val="000000"/>
                <w:kern w:val="0"/>
                <w:szCs w:val="21"/>
              </w:rPr>
            </w:pPr>
          </w:p>
        </w:tc>
        <w:tc>
          <w:tcPr>
            <w:tcW w:w="804" w:type="dxa"/>
            <w:tcBorders>
              <w:tl2br w:val="nil"/>
              <w:tr2bl w:val="nil"/>
            </w:tcBorders>
            <w:tcMar>
              <w:top w:w="15" w:type="dxa"/>
              <w:left w:w="15" w:type="dxa"/>
              <w:right w:w="15" w:type="dxa"/>
            </w:tcMar>
            <w:vAlign w:val="center"/>
          </w:tcPr>
          <w:p>
            <w:pPr>
              <w:widowControl/>
              <w:jc w:val="center"/>
              <w:textAlignment w:val="center"/>
              <w:rPr>
                <w:rFonts w:ascii="仿宋_GB2312" w:hAnsi="仿宋_GB2312" w:eastAsia="仿宋_GB2312" w:cs="仿宋_GB2312"/>
                <w:color w:val="000000"/>
                <w:kern w:val="0"/>
                <w:szCs w:val="21"/>
              </w:rPr>
            </w:pPr>
          </w:p>
        </w:tc>
        <w:tc>
          <w:tcPr>
            <w:tcW w:w="804" w:type="dxa"/>
            <w:tcBorders>
              <w:tl2br w:val="nil"/>
              <w:tr2bl w:val="nil"/>
            </w:tcBorders>
            <w:tcMar>
              <w:top w:w="15" w:type="dxa"/>
              <w:left w:w="15" w:type="dxa"/>
              <w:right w:w="15" w:type="dxa"/>
            </w:tcMar>
            <w:vAlign w:val="center"/>
          </w:tcPr>
          <w:p>
            <w:pPr>
              <w:widowControl/>
              <w:jc w:val="center"/>
              <w:textAlignment w:val="center"/>
              <w:rPr>
                <w:rFonts w:ascii="仿宋_GB2312" w:hAnsi="仿宋_GB2312" w:eastAsia="仿宋_GB2312" w:cs="仿宋_GB2312"/>
                <w:color w:val="000000"/>
                <w:kern w:val="0"/>
                <w:szCs w:val="21"/>
              </w:rPr>
            </w:pPr>
          </w:p>
        </w:tc>
        <w:tc>
          <w:tcPr>
            <w:tcW w:w="804" w:type="dxa"/>
            <w:tcBorders>
              <w:tl2br w:val="nil"/>
              <w:tr2bl w:val="nil"/>
            </w:tcBorders>
            <w:tcMar>
              <w:top w:w="15" w:type="dxa"/>
              <w:left w:w="15" w:type="dxa"/>
              <w:right w:w="15" w:type="dxa"/>
            </w:tcMar>
            <w:vAlign w:val="center"/>
          </w:tcPr>
          <w:p>
            <w:pPr>
              <w:widowControl/>
              <w:jc w:val="center"/>
              <w:textAlignment w:val="center"/>
              <w:rPr>
                <w:rFonts w:ascii="仿宋_GB2312" w:hAnsi="仿宋_GB2312" w:eastAsia="仿宋_GB2312" w:cs="仿宋_GB2312"/>
                <w:color w:val="000000"/>
                <w:kern w:val="0"/>
                <w:szCs w:val="21"/>
              </w:rPr>
            </w:pPr>
          </w:p>
        </w:tc>
        <w:tc>
          <w:tcPr>
            <w:tcW w:w="807" w:type="dxa"/>
            <w:tcBorders>
              <w:tl2br w:val="nil"/>
              <w:tr2bl w:val="nil"/>
            </w:tcBorders>
            <w:tcMar>
              <w:top w:w="15" w:type="dxa"/>
              <w:left w:w="15" w:type="dxa"/>
              <w:right w:w="15" w:type="dxa"/>
            </w:tcMar>
            <w:vAlign w:val="center"/>
          </w:tcPr>
          <w:p>
            <w:pPr>
              <w:widowControl/>
              <w:jc w:val="center"/>
              <w:textAlignment w:val="center"/>
              <w:rPr>
                <w:rFonts w:ascii="仿宋_GB2312" w:hAnsi="仿宋_GB2312" w:eastAsia="仿宋_GB2312" w:cs="仿宋_GB2312"/>
                <w:color w:val="000000"/>
                <w:kern w:val="0"/>
                <w:szCs w:val="21"/>
              </w:rPr>
            </w:pPr>
          </w:p>
        </w:tc>
        <w:tc>
          <w:tcPr>
            <w:tcW w:w="578" w:type="dxa"/>
            <w:tcBorders>
              <w:tl2br w:val="nil"/>
              <w:tr2bl w:val="nil"/>
            </w:tcBorders>
            <w:tcMar>
              <w:top w:w="15" w:type="dxa"/>
              <w:left w:w="15" w:type="dxa"/>
              <w:right w:w="15" w:type="dxa"/>
            </w:tcMar>
            <w:vAlign w:val="center"/>
          </w:tcPr>
          <w:p>
            <w:pPr>
              <w:widowControl/>
              <w:jc w:val="center"/>
              <w:textAlignment w:val="center"/>
              <w:rPr>
                <w:rFonts w:ascii="仿宋_GB2312" w:hAnsi="仿宋_GB2312" w:eastAsia="仿宋_GB2312" w:cs="仿宋_GB2312"/>
                <w:color w:val="000000"/>
                <w:kern w:val="0"/>
                <w:szCs w:val="21"/>
              </w:rPr>
            </w:pPr>
          </w:p>
        </w:tc>
        <w:tc>
          <w:tcPr>
            <w:tcW w:w="578" w:type="dxa"/>
            <w:tcBorders>
              <w:tl2br w:val="nil"/>
              <w:tr2bl w:val="nil"/>
            </w:tcBorders>
            <w:tcMar>
              <w:top w:w="15" w:type="dxa"/>
              <w:left w:w="15" w:type="dxa"/>
              <w:right w:w="15" w:type="dxa"/>
            </w:tcMar>
            <w:vAlign w:val="center"/>
          </w:tcPr>
          <w:p>
            <w:pPr>
              <w:widowControl/>
              <w:jc w:val="center"/>
              <w:textAlignment w:val="center"/>
              <w:rPr>
                <w:rFonts w:ascii="仿宋_GB2312" w:hAnsi="仿宋_GB2312" w:eastAsia="仿宋_GB2312" w:cs="仿宋_GB2312"/>
                <w:color w:val="000000"/>
                <w:kern w:val="0"/>
                <w:szCs w:val="21"/>
              </w:rPr>
            </w:pPr>
          </w:p>
        </w:tc>
        <w:tc>
          <w:tcPr>
            <w:tcW w:w="578" w:type="dxa"/>
            <w:tcBorders>
              <w:tl2br w:val="nil"/>
              <w:tr2bl w:val="nil"/>
            </w:tcBorders>
            <w:tcMar>
              <w:top w:w="15" w:type="dxa"/>
              <w:left w:w="15" w:type="dxa"/>
              <w:right w:w="15" w:type="dxa"/>
            </w:tcMar>
            <w:vAlign w:val="center"/>
          </w:tcPr>
          <w:p>
            <w:pPr>
              <w:widowControl/>
              <w:jc w:val="center"/>
              <w:textAlignment w:val="center"/>
              <w:rPr>
                <w:rFonts w:ascii="仿宋_GB2312" w:hAnsi="仿宋_GB2312" w:eastAsia="仿宋_GB2312" w:cs="仿宋_GB2312"/>
                <w:color w:val="000000"/>
                <w:kern w:val="0"/>
                <w:szCs w:val="21"/>
              </w:rPr>
            </w:pPr>
          </w:p>
        </w:tc>
        <w:tc>
          <w:tcPr>
            <w:tcW w:w="580" w:type="dxa"/>
            <w:tcBorders>
              <w:tl2br w:val="nil"/>
              <w:tr2bl w:val="nil"/>
            </w:tcBorders>
            <w:tcMar>
              <w:top w:w="15" w:type="dxa"/>
              <w:left w:w="15" w:type="dxa"/>
              <w:right w:w="15" w:type="dxa"/>
            </w:tcMar>
            <w:vAlign w:val="center"/>
          </w:tcPr>
          <w:p>
            <w:pPr>
              <w:widowControl/>
              <w:jc w:val="center"/>
              <w:textAlignment w:val="center"/>
              <w:rPr>
                <w:rFonts w:ascii="仿宋_GB2312" w:hAnsi="仿宋_GB2312" w:eastAsia="仿宋_GB2312" w:cs="仿宋_GB2312"/>
                <w:color w:val="000000"/>
                <w:kern w:val="0"/>
                <w:szCs w:val="21"/>
              </w:rPr>
            </w:pPr>
          </w:p>
        </w:tc>
        <w:tc>
          <w:tcPr>
            <w:tcW w:w="708" w:type="dxa"/>
            <w:tcBorders>
              <w:tl2br w:val="nil"/>
              <w:tr2bl w:val="nil"/>
            </w:tcBorders>
            <w:tcMar>
              <w:top w:w="15" w:type="dxa"/>
              <w:left w:w="15" w:type="dxa"/>
              <w:right w:w="15" w:type="dxa"/>
            </w:tcMar>
            <w:vAlign w:val="center"/>
          </w:tcPr>
          <w:p>
            <w:pPr>
              <w:widowControl/>
              <w:jc w:val="center"/>
              <w:textAlignment w:val="center"/>
              <w:rPr>
                <w:rFonts w:ascii="仿宋_GB2312" w:hAnsi="仿宋_GB2312" w:eastAsia="仿宋_GB2312" w:cs="仿宋_GB2312"/>
                <w:color w:val="000000"/>
                <w:kern w:val="0"/>
                <w:szCs w:val="21"/>
              </w:rPr>
            </w:pPr>
          </w:p>
        </w:tc>
        <w:tc>
          <w:tcPr>
            <w:tcW w:w="708" w:type="dxa"/>
            <w:tcBorders>
              <w:tl2br w:val="nil"/>
              <w:tr2bl w:val="nil"/>
            </w:tcBorders>
            <w:tcMar>
              <w:top w:w="15" w:type="dxa"/>
              <w:left w:w="15" w:type="dxa"/>
              <w:right w:w="15" w:type="dxa"/>
            </w:tcMar>
            <w:vAlign w:val="center"/>
          </w:tcPr>
          <w:p>
            <w:pPr>
              <w:widowControl/>
              <w:jc w:val="center"/>
              <w:textAlignment w:val="center"/>
              <w:rPr>
                <w:rFonts w:ascii="仿宋_GB2312" w:hAnsi="仿宋_GB2312" w:eastAsia="仿宋_GB2312" w:cs="仿宋_GB2312"/>
                <w:color w:val="000000"/>
                <w:kern w:val="0"/>
                <w:szCs w:val="21"/>
              </w:rPr>
            </w:pPr>
          </w:p>
        </w:tc>
        <w:tc>
          <w:tcPr>
            <w:tcW w:w="708" w:type="dxa"/>
            <w:tcBorders>
              <w:tl2br w:val="nil"/>
              <w:tr2bl w:val="nil"/>
            </w:tcBorders>
            <w:tcMar>
              <w:top w:w="15" w:type="dxa"/>
              <w:left w:w="15" w:type="dxa"/>
              <w:right w:w="15" w:type="dxa"/>
            </w:tcMar>
            <w:vAlign w:val="center"/>
          </w:tcPr>
          <w:p>
            <w:pPr>
              <w:widowControl/>
              <w:jc w:val="center"/>
              <w:textAlignment w:val="center"/>
              <w:rPr>
                <w:rFonts w:ascii="仿宋_GB2312" w:hAnsi="仿宋_GB2312" w:eastAsia="仿宋_GB2312" w:cs="仿宋_GB2312"/>
                <w:color w:val="000000"/>
                <w:kern w:val="0"/>
                <w:szCs w:val="21"/>
              </w:rPr>
            </w:pPr>
          </w:p>
        </w:tc>
        <w:tc>
          <w:tcPr>
            <w:tcW w:w="709" w:type="dxa"/>
            <w:tcBorders>
              <w:tl2br w:val="nil"/>
              <w:tr2bl w:val="nil"/>
            </w:tcBorders>
            <w:tcMar>
              <w:top w:w="15" w:type="dxa"/>
              <w:left w:w="15" w:type="dxa"/>
              <w:right w:w="15" w:type="dxa"/>
            </w:tcMar>
            <w:vAlign w:val="center"/>
          </w:tcPr>
          <w:p>
            <w:pPr>
              <w:widowControl/>
              <w:jc w:val="center"/>
              <w:textAlignment w:val="center"/>
              <w:rPr>
                <w:rFonts w:ascii="仿宋_GB2312" w:hAnsi="仿宋_GB2312" w:eastAsia="仿宋_GB2312" w:cs="仿宋_GB2312"/>
                <w:color w:val="000000"/>
                <w:kern w:val="0"/>
                <w:szCs w:val="21"/>
              </w:rPr>
            </w:pPr>
          </w:p>
        </w:tc>
        <w:tc>
          <w:tcPr>
            <w:tcW w:w="909" w:type="dxa"/>
            <w:tcBorders>
              <w:tl2br w:val="nil"/>
              <w:tr2bl w:val="nil"/>
            </w:tcBorders>
            <w:tcMar>
              <w:top w:w="15" w:type="dxa"/>
              <w:left w:w="15" w:type="dxa"/>
              <w:right w:w="15" w:type="dxa"/>
            </w:tcMar>
            <w:vAlign w:val="center"/>
          </w:tcPr>
          <w:p>
            <w:pPr>
              <w:widowControl/>
              <w:jc w:val="center"/>
              <w:textAlignment w:val="center"/>
              <w:rPr>
                <w:rFonts w:ascii="仿宋_GB2312" w:hAnsi="仿宋_GB2312" w:eastAsia="仿宋_GB2312" w:cs="仿宋_GB2312"/>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02" w:hRule="atLeast"/>
        </w:trPr>
        <w:tc>
          <w:tcPr>
            <w:tcW w:w="453" w:type="dxa"/>
            <w:tcBorders>
              <w:tl2br w:val="nil"/>
              <w:tr2bl w:val="nil"/>
            </w:tcBorders>
            <w:tcMar>
              <w:top w:w="15" w:type="dxa"/>
              <w:left w:w="15" w:type="dxa"/>
              <w:right w:w="15" w:type="dxa"/>
            </w:tcMar>
            <w:vAlign w:val="center"/>
          </w:tcPr>
          <w:p>
            <w:pPr>
              <w:widowControl/>
              <w:jc w:val="center"/>
              <w:textAlignment w:val="center"/>
              <w:rPr>
                <w:rFonts w:ascii="仿宋_GB2312" w:hAnsi="仿宋_GB2312" w:eastAsia="仿宋_GB2312" w:cs="仿宋_GB2312"/>
                <w:color w:val="000000"/>
                <w:kern w:val="0"/>
                <w:szCs w:val="21"/>
              </w:rPr>
            </w:pPr>
          </w:p>
        </w:tc>
        <w:tc>
          <w:tcPr>
            <w:tcW w:w="1765" w:type="dxa"/>
            <w:tcBorders>
              <w:tl2br w:val="nil"/>
              <w:tr2bl w:val="nil"/>
            </w:tcBorders>
            <w:tcMar>
              <w:top w:w="15" w:type="dxa"/>
              <w:left w:w="15" w:type="dxa"/>
              <w:right w:w="15" w:type="dxa"/>
            </w:tcMar>
            <w:vAlign w:val="center"/>
          </w:tcPr>
          <w:p>
            <w:pPr>
              <w:widowControl/>
              <w:jc w:val="center"/>
              <w:textAlignment w:val="center"/>
              <w:rPr>
                <w:rFonts w:ascii="仿宋_GB2312" w:hAnsi="仿宋_GB2312" w:eastAsia="仿宋_GB2312" w:cs="仿宋_GB2312"/>
                <w:color w:val="000000"/>
                <w:kern w:val="0"/>
                <w:szCs w:val="21"/>
              </w:rPr>
            </w:pPr>
          </w:p>
        </w:tc>
        <w:tc>
          <w:tcPr>
            <w:tcW w:w="581" w:type="dxa"/>
            <w:tcBorders>
              <w:tl2br w:val="nil"/>
              <w:tr2bl w:val="nil"/>
            </w:tcBorders>
            <w:tcMar>
              <w:top w:w="15" w:type="dxa"/>
              <w:left w:w="15" w:type="dxa"/>
              <w:right w:w="15" w:type="dxa"/>
            </w:tcMar>
            <w:vAlign w:val="center"/>
          </w:tcPr>
          <w:p>
            <w:pPr>
              <w:widowControl/>
              <w:jc w:val="center"/>
              <w:textAlignment w:val="center"/>
              <w:rPr>
                <w:rFonts w:ascii="仿宋_GB2312" w:hAnsi="仿宋_GB2312" w:eastAsia="仿宋_GB2312" w:cs="仿宋_GB2312"/>
                <w:color w:val="000000"/>
                <w:kern w:val="0"/>
                <w:szCs w:val="21"/>
              </w:rPr>
            </w:pPr>
          </w:p>
        </w:tc>
        <w:tc>
          <w:tcPr>
            <w:tcW w:w="962" w:type="dxa"/>
            <w:tcBorders>
              <w:tl2br w:val="nil"/>
              <w:tr2bl w:val="nil"/>
            </w:tcBorders>
            <w:tcMar>
              <w:top w:w="15" w:type="dxa"/>
              <w:left w:w="15" w:type="dxa"/>
              <w:right w:w="15" w:type="dxa"/>
            </w:tcMar>
            <w:vAlign w:val="center"/>
          </w:tcPr>
          <w:p>
            <w:pPr>
              <w:widowControl/>
              <w:jc w:val="center"/>
              <w:textAlignment w:val="center"/>
              <w:rPr>
                <w:rFonts w:ascii="仿宋_GB2312" w:hAnsi="仿宋_GB2312" w:eastAsia="仿宋_GB2312" w:cs="仿宋_GB2312"/>
                <w:color w:val="000000"/>
                <w:kern w:val="0"/>
                <w:szCs w:val="21"/>
              </w:rPr>
            </w:pPr>
          </w:p>
        </w:tc>
        <w:tc>
          <w:tcPr>
            <w:tcW w:w="1697" w:type="dxa"/>
            <w:tcBorders>
              <w:tl2br w:val="nil"/>
              <w:tr2bl w:val="nil"/>
            </w:tcBorders>
            <w:tcMar>
              <w:top w:w="15" w:type="dxa"/>
              <w:left w:w="15" w:type="dxa"/>
              <w:right w:w="15" w:type="dxa"/>
            </w:tcMar>
            <w:vAlign w:val="center"/>
          </w:tcPr>
          <w:p>
            <w:pPr>
              <w:widowControl/>
              <w:jc w:val="center"/>
              <w:textAlignment w:val="center"/>
              <w:rPr>
                <w:rFonts w:ascii="仿宋_GB2312" w:hAnsi="仿宋_GB2312" w:eastAsia="仿宋_GB2312" w:cs="仿宋_GB2312"/>
                <w:color w:val="000000"/>
                <w:kern w:val="0"/>
                <w:szCs w:val="21"/>
              </w:rPr>
            </w:pPr>
          </w:p>
        </w:tc>
        <w:tc>
          <w:tcPr>
            <w:tcW w:w="804" w:type="dxa"/>
            <w:tcBorders>
              <w:tl2br w:val="nil"/>
              <w:tr2bl w:val="nil"/>
            </w:tcBorders>
            <w:tcMar>
              <w:top w:w="15" w:type="dxa"/>
              <w:left w:w="15" w:type="dxa"/>
              <w:right w:w="15" w:type="dxa"/>
            </w:tcMar>
            <w:vAlign w:val="center"/>
          </w:tcPr>
          <w:p>
            <w:pPr>
              <w:widowControl/>
              <w:jc w:val="center"/>
              <w:textAlignment w:val="center"/>
              <w:rPr>
                <w:rFonts w:ascii="仿宋_GB2312" w:hAnsi="仿宋_GB2312" w:eastAsia="仿宋_GB2312" w:cs="仿宋_GB2312"/>
                <w:color w:val="000000"/>
                <w:kern w:val="0"/>
                <w:szCs w:val="21"/>
              </w:rPr>
            </w:pPr>
          </w:p>
        </w:tc>
        <w:tc>
          <w:tcPr>
            <w:tcW w:w="804" w:type="dxa"/>
            <w:tcBorders>
              <w:tl2br w:val="nil"/>
              <w:tr2bl w:val="nil"/>
            </w:tcBorders>
            <w:tcMar>
              <w:top w:w="15" w:type="dxa"/>
              <w:left w:w="15" w:type="dxa"/>
              <w:right w:w="15" w:type="dxa"/>
            </w:tcMar>
            <w:vAlign w:val="center"/>
          </w:tcPr>
          <w:p>
            <w:pPr>
              <w:widowControl/>
              <w:jc w:val="center"/>
              <w:textAlignment w:val="center"/>
              <w:rPr>
                <w:rFonts w:ascii="仿宋_GB2312" w:hAnsi="仿宋_GB2312" w:eastAsia="仿宋_GB2312" w:cs="仿宋_GB2312"/>
                <w:color w:val="000000"/>
                <w:kern w:val="0"/>
                <w:szCs w:val="21"/>
              </w:rPr>
            </w:pPr>
          </w:p>
        </w:tc>
        <w:tc>
          <w:tcPr>
            <w:tcW w:w="804" w:type="dxa"/>
            <w:tcBorders>
              <w:tl2br w:val="nil"/>
              <w:tr2bl w:val="nil"/>
            </w:tcBorders>
            <w:tcMar>
              <w:top w:w="15" w:type="dxa"/>
              <w:left w:w="15" w:type="dxa"/>
              <w:right w:w="15" w:type="dxa"/>
            </w:tcMar>
            <w:vAlign w:val="center"/>
          </w:tcPr>
          <w:p>
            <w:pPr>
              <w:widowControl/>
              <w:jc w:val="center"/>
              <w:textAlignment w:val="center"/>
              <w:rPr>
                <w:rFonts w:ascii="仿宋_GB2312" w:hAnsi="仿宋_GB2312" w:eastAsia="仿宋_GB2312" w:cs="仿宋_GB2312"/>
                <w:color w:val="000000"/>
                <w:kern w:val="0"/>
                <w:szCs w:val="21"/>
              </w:rPr>
            </w:pPr>
          </w:p>
        </w:tc>
        <w:tc>
          <w:tcPr>
            <w:tcW w:w="807" w:type="dxa"/>
            <w:tcBorders>
              <w:tl2br w:val="nil"/>
              <w:tr2bl w:val="nil"/>
            </w:tcBorders>
            <w:tcMar>
              <w:top w:w="15" w:type="dxa"/>
              <w:left w:w="15" w:type="dxa"/>
              <w:right w:w="15" w:type="dxa"/>
            </w:tcMar>
            <w:vAlign w:val="center"/>
          </w:tcPr>
          <w:p>
            <w:pPr>
              <w:widowControl/>
              <w:jc w:val="center"/>
              <w:textAlignment w:val="center"/>
              <w:rPr>
                <w:rFonts w:ascii="仿宋_GB2312" w:hAnsi="仿宋_GB2312" w:eastAsia="仿宋_GB2312" w:cs="仿宋_GB2312"/>
                <w:color w:val="000000"/>
                <w:kern w:val="0"/>
                <w:szCs w:val="21"/>
              </w:rPr>
            </w:pPr>
          </w:p>
        </w:tc>
        <w:tc>
          <w:tcPr>
            <w:tcW w:w="578" w:type="dxa"/>
            <w:tcBorders>
              <w:tl2br w:val="nil"/>
              <w:tr2bl w:val="nil"/>
            </w:tcBorders>
            <w:tcMar>
              <w:top w:w="15" w:type="dxa"/>
              <w:left w:w="15" w:type="dxa"/>
              <w:right w:w="15" w:type="dxa"/>
            </w:tcMar>
            <w:vAlign w:val="center"/>
          </w:tcPr>
          <w:p>
            <w:pPr>
              <w:widowControl/>
              <w:jc w:val="center"/>
              <w:textAlignment w:val="center"/>
              <w:rPr>
                <w:rFonts w:ascii="仿宋_GB2312" w:hAnsi="仿宋_GB2312" w:eastAsia="仿宋_GB2312" w:cs="仿宋_GB2312"/>
                <w:color w:val="000000"/>
                <w:kern w:val="0"/>
                <w:szCs w:val="21"/>
              </w:rPr>
            </w:pPr>
          </w:p>
        </w:tc>
        <w:tc>
          <w:tcPr>
            <w:tcW w:w="578" w:type="dxa"/>
            <w:tcBorders>
              <w:tl2br w:val="nil"/>
              <w:tr2bl w:val="nil"/>
            </w:tcBorders>
            <w:tcMar>
              <w:top w:w="15" w:type="dxa"/>
              <w:left w:w="15" w:type="dxa"/>
              <w:right w:w="15" w:type="dxa"/>
            </w:tcMar>
            <w:vAlign w:val="center"/>
          </w:tcPr>
          <w:p>
            <w:pPr>
              <w:widowControl/>
              <w:jc w:val="center"/>
              <w:textAlignment w:val="center"/>
              <w:rPr>
                <w:rFonts w:ascii="仿宋_GB2312" w:hAnsi="仿宋_GB2312" w:eastAsia="仿宋_GB2312" w:cs="仿宋_GB2312"/>
                <w:color w:val="000000"/>
                <w:kern w:val="0"/>
                <w:szCs w:val="21"/>
              </w:rPr>
            </w:pPr>
          </w:p>
        </w:tc>
        <w:tc>
          <w:tcPr>
            <w:tcW w:w="578" w:type="dxa"/>
            <w:tcBorders>
              <w:tl2br w:val="nil"/>
              <w:tr2bl w:val="nil"/>
            </w:tcBorders>
            <w:tcMar>
              <w:top w:w="15" w:type="dxa"/>
              <w:left w:w="15" w:type="dxa"/>
              <w:right w:w="15" w:type="dxa"/>
            </w:tcMar>
            <w:vAlign w:val="center"/>
          </w:tcPr>
          <w:p>
            <w:pPr>
              <w:widowControl/>
              <w:jc w:val="center"/>
              <w:textAlignment w:val="center"/>
              <w:rPr>
                <w:rFonts w:ascii="仿宋_GB2312" w:hAnsi="仿宋_GB2312" w:eastAsia="仿宋_GB2312" w:cs="仿宋_GB2312"/>
                <w:color w:val="000000"/>
                <w:kern w:val="0"/>
                <w:szCs w:val="21"/>
              </w:rPr>
            </w:pPr>
          </w:p>
        </w:tc>
        <w:tc>
          <w:tcPr>
            <w:tcW w:w="580" w:type="dxa"/>
            <w:tcBorders>
              <w:tl2br w:val="nil"/>
              <w:tr2bl w:val="nil"/>
            </w:tcBorders>
            <w:tcMar>
              <w:top w:w="15" w:type="dxa"/>
              <w:left w:w="15" w:type="dxa"/>
              <w:right w:w="15" w:type="dxa"/>
            </w:tcMar>
            <w:vAlign w:val="center"/>
          </w:tcPr>
          <w:p>
            <w:pPr>
              <w:widowControl/>
              <w:jc w:val="center"/>
              <w:textAlignment w:val="center"/>
              <w:rPr>
                <w:rFonts w:ascii="仿宋_GB2312" w:hAnsi="仿宋_GB2312" w:eastAsia="仿宋_GB2312" w:cs="仿宋_GB2312"/>
                <w:color w:val="000000"/>
                <w:kern w:val="0"/>
                <w:szCs w:val="21"/>
              </w:rPr>
            </w:pPr>
          </w:p>
        </w:tc>
        <w:tc>
          <w:tcPr>
            <w:tcW w:w="708" w:type="dxa"/>
            <w:tcBorders>
              <w:tl2br w:val="nil"/>
              <w:tr2bl w:val="nil"/>
            </w:tcBorders>
            <w:tcMar>
              <w:top w:w="15" w:type="dxa"/>
              <w:left w:w="15" w:type="dxa"/>
              <w:right w:w="15" w:type="dxa"/>
            </w:tcMar>
            <w:vAlign w:val="center"/>
          </w:tcPr>
          <w:p>
            <w:pPr>
              <w:widowControl/>
              <w:jc w:val="center"/>
              <w:textAlignment w:val="center"/>
              <w:rPr>
                <w:rFonts w:ascii="仿宋_GB2312" w:hAnsi="仿宋_GB2312" w:eastAsia="仿宋_GB2312" w:cs="仿宋_GB2312"/>
                <w:color w:val="000000"/>
                <w:kern w:val="0"/>
                <w:szCs w:val="21"/>
              </w:rPr>
            </w:pPr>
          </w:p>
        </w:tc>
        <w:tc>
          <w:tcPr>
            <w:tcW w:w="708" w:type="dxa"/>
            <w:tcBorders>
              <w:tl2br w:val="nil"/>
              <w:tr2bl w:val="nil"/>
            </w:tcBorders>
            <w:tcMar>
              <w:top w:w="15" w:type="dxa"/>
              <w:left w:w="15" w:type="dxa"/>
              <w:right w:w="15" w:type="dxa"/>
            </w:tcMar>
            <w:vAlign w:val="center"/>
          </w:tcPr>
          <w:p>
            <w:pPr>
              <w:widowControl/>
              <w:jc w:val="center"/>
              <w:textAlignment w:val="center"/>
              <w:rPr>
                <w:rFonts w:ascii="仿宋_GB2312" w:hAnsi="仿宋_GB2312" w:eastAsia="仿宋_GB2312" w:cs="仿宋_GB2312"/>
                <w:color w:val="000000"/>
                <w:kern w:val="0"/>
                <w:szCs w:val="21"/>
              </w:rPr>
            </w:pPr>
          </w:p>
        </w:tc>
        <w:tc>
          <w:tcPr>
            <w:tcW w:w="708" w:type="dxa"/>
            <w:tcBorders>
              <w:tl2br w:val="nil"/>
              <w:tr2bl w:val="nil"/>
            </w:tcBorders>
            <w:tcMar>
              <w:top w:w="15" w:type="dxa"/>
              <w:left w:w="15" w:type="dxa"/>
              <w:right w:w="15" w:type="dxa"/>
            </w:tcMar>
            <w:vAlign w:val="center"/>
          </w:tcPr>
          <w:p>
            <w:pPr>
              <w:widowControl/>
              <w:jc w:val="center"/>
              <w:textAlignment w:val="center"/>
              <w:rPr>
                <w:rFonts w:ascii="仿宋_GB2312" w:hAnsi="仿宋_GB2312" w:eastAsia="仿宋_GB2312" w:cs="仿宋_GB2312"/>
                <w:color w:val="000000"/>
                <w:kern w:val="0"/>
                <w:szCs w:val="21"/>
              </w:rPr>
            </w:pPr>
          </w:p>
        </w:tc>
        <w:tc>
          <w:tcPr>
            <w:tcW w:w="709" w:type="dxa"/>
            <w:tcBorders>
              <w:tl2br w:val="nil"/>
              <w:tr2bl w:val="nil"/>
            </w:tcBorders>
            <w:tcMar>
              <w:top w:w="15" w:type="dxa"/>
              <w:left w:w="15" w:type="dxa"/>
              <w:right w:w="15" w:type="dxa"/>
            </w:tcMar>
            <w:vAlign w:val="center"/>
          </w:tcPr>
          <w:p>
            <w:pPr>
              <w:widowControl/>
              <w:jc w:val="center"/>
              <w:textAlignment w:val="center"/>
              <w:rPr>
                <w:rFonts w:ascii="仿宋_GB2312" w:hAnsi="仿宋_GB2312" w:eastAsia="仿宋_GB2312" w:cs="仿宋_GB2312"/>
                <w:color w:val="000000"/>
                <w:kern w:val="0"/>
                <w:szCs w:val="21"/>
              </w:rPr>
            </w:pPr>
          </w:p>
        </w:tc>
        <w:tc>
          <w:tcPr>
            <w:tcW w:w="909" w:type="dxa"/>
            <w:tcBorders>
              <w:tl2br w:val="nil"/>
              <w:tr2bl w:val="nil"/>
            </w:tcBorders>
            <w:tcMar>
              <w:top w:w="15" w:type="dxa"/>
              <w:left w:w="15" w:type="dxa"/>
              <w:right w:w="15" w:type="dxa"/>
            </w:tcMar>
            <w:vAlign w:val="center"/>
          </w:tcPr>
          <w:p>
            <w:pPr>
              <w:widowControl/>
              <w:jc w:val="center"/>
              <w:textAlignment w:val="center"/>
              <w:rPr>
                <w:rFonts w:ascii="仿宋_GB2312" w:hAnsi="仿宋_GB2312" w:eastAsia="仿宋_GB2312" w:cs="仿宋_GB2312"/>
                <w:color w:val="000000"/>
                <w:kern w:val="0"/>
                <w:szCs w:val="21"/>
              </w:rPr>
            </w:pPr>
          </w:p>
        </w:tc>
      </w:tr>
    </w:tbl>
    <w:p>
      <w:pPr>
        <w:rPr>
          <w:rFonts w:ascii="仿宋_GB2312" w:eastAsia="仿宋_GB2312" w:cs="Tahoma"/>
          <w:color w:val="000000"/>
          <w:sz w:val="32"/>
          <w:szCs w:val="32"/>
        </w:rPr>
        <w:sectPr>
          <w:footerReference r:id="rId5" w:type="default"/>
          <w:pgSz w:w="16838" w:h="11906" w:orient="landscape"/>
          <w:pgMar w:top="1800" w:right="1440" w:bottom="1800" w:left="1440" w:header="851" w:footer="992" w:gutter="0"/>
          <w:pgNumType w:fmt="numberInDash"/>
          <w:cols w:space="720" w:num="1"/>
          <w:docGrid w:type="lines" w:linePitch="312" w:charSpace="0"/>
        </w:sectPr>
      </w:pPr>
    </w:p>
    <w:p>
      <w:pPr>
        <w:spacing w:line="400" w:lineRule="exact"/>
        <w:jc w:val="center"/>
        <w:rPr>
          <w:b/>
          <w:bCs/>
          <w:sz w:val="44"/>
          <w:u w:val="single"/>
        </w:rPr>
      </w:pPr>
    </w:p>
    <w:p>
      <w:pPr>
        <w:spacing w:line="400" w:lineRule="exact"/>
        <w:jc w:val="center"/>
        <w:rPr>
          <w:b/>
          <w:bCs/>
          <w:sz w:val="44"/>
          <w:u w:val="single"/>
        </w:rPr>
      </w:pPr>
    </w:p>
    <w:p>
      <w:pPr>
        <w:spacing w:line="400" w:lineRule="exact"/>
        <w:jc w:val="center"/>
        <w:rPr>
          <w:b/>
          <w:bCs/>
          <w:sz w:val="44"/>
          <w:u w:val="single"/>
        </w:rPr>
      </w:pPr>
    </w:p>
    <w:p>
      <w:pPr>
        <w:spacing w:line="400" w:lineRule="exact"/>
        <w:jc w:val="center"/>
        <w:rPr>
          <w:b/>
          <w:bCs/>
          <w:sz w:val="44"/>
          <w:u w:val="single"/>
        </w:rPr>
      </w:pPr>
    </w:p>
    <w:p>
      <w:pPr>
        <w:spacing w:line="400" w:lineRule="exact"/>
        <w:jc w:val="center"/>
        <w:rPr>
          <w:b/>
          <w:bCs/>
          <w:sz w:val="44"/>
          <w:u w:val="single"/>
        </w:rPr>
      </w:pPr>
    </w:p>
    <w:p>
      <w:pPr>
        <w:spacing w:line="400" w:lineRule="exact"/>
        <w:jc w:val="center"/>
        <w:rPr>
          <w:b/>
          <w:bCs/>
          <w:sz w:val="44"/>
          <w:u w:val="single"/>
        </w:rPr>
      </w:pPr>
    </w:p>
    <w:p>
      <w:pPr>
        <w:spacing w:line="400" w:lineRule="exact"/>
        <w:jc w:val="center"/>
        <w:rPr>
          <w:b/>
          <w:bCs/>
          <w:sz w:val="44"/>
          <w:u w:val="single"/>
        </w:rPr>
      </w:pPr>
    </w:p>
    <w:p>
      <w:pPr>
        <w:spacing w:line="400" w:lineRule="exact"/>
        <w:jc w:val="center"/>
        <w:rPr>
          <w:b/>
          <w:bCs/>
          <w:sz w:val="44"/>
          <w:u w:val="single"/>
        </w:rPr>
      </w:pPr>
    </w:p>
    <w:p>
      <w:pPr>
        <w:spacing w:line="400" w:lineRule="exact"/>
        <w:jc w:val="center"/>
        <w:rPr>
          <w:b/>
          <w:bCs/>
          <w:sz w:val="44"/>
          <w:u w:val="single"/>
        </w:rPr>
      </w:pPr>
    </w:p>
    <w:p>
      <w:pPr>
        <w:spacing w:line="400" w:lineRule="exact"/>
        <w:jc w:val="center"/>
        <w:rPr>
          <w:b/>
          <w:bCs/>
          <w:sz w:val="44"/>
          <w:u w:val="single"/>
        </w:rPr>
      </w:pPr>
    </w:p>
    <w:p>
      <w:pPr>
        <w:spacing w:line="400" w:lineRule="exact"/>
        <w:jc w:val="center"/>
        <w:rPr>
          <w:b/>
          <w:bCs/>
          <w:sz w:val="44"/>
          <w:u w:val="single"/>
        </w:rPr>
      </w:pPr>
    </w:p>
    <w:p>
      <w:pPr>
        <w:spacing w:line="400" w:lineRule="exact"/>
        <w:jc w:val="center"/>
        <w:rPr>
          <w:b/>
          <w:bCs/>
          <w:sz w:val="44"/>
          <w:u w:val="single"/>
        </w:rPr>
      </w:pPr>
    </w:p>
    <w:p>
      <w:pPr>
        <w:spacing w:line="400" w:lineRule="exact"/>
        <w:jc w:val="center"/>
        <w:rPr>
          <w:b/>
          <w:bCs/>
          <w:sz w:val="44"/>
          <w:u w:val="single"/>
        </w:rPr>
      </w:pPr>
    </w:p>
    <w:p>
      <w:pPr>
        <w:spacing w:line="400" w:lineRule="exact"/>
        <w:jc w:val="center"/>
        <w:rPr>
          <w:b/>
          <w:bCs/>
          <w:sz w:val="44"/>
          <w:u w:val="single"/>
        </w:rPr>
      </w:pPr>
    </w:p>
    <w:p>
      <w:pPr>
        <w:spacing w:line="400" w:lineRule="exact"/>
        <w:jc w:val="center"/>
        <w:rPr>
          <w:b/>
          <w:bCs/>
          <w:sz w:val="44"/>
          <w:u w:val="single"/>
        </w:rPr>
      </w:pPr>
    </w:p>
    <w:p>
      <w:pPr>
        <w:spacing w:line="400" w:lineRule="exact"/>
        <w:jc w:val="center"/>
        <w:rPr>
          <w:b/>
          <w:bCs/>
          <w:sz w:val="44"/>
          <w:u w:val="single"/>
        </w:rPr>
      </w:pPr>
    </w:p>
    <w:p>
      <w:pPr>
        <w:spacing w:line="400" w:lineRule="exact"/>
        <w:jc w:val="center"/>
        <w:rPr>
          <w:b/>
          <w:bCs/>
          <w:sz w:val="44"/>
          <w:u w:val="single"/>
        </w:rPr>
      </w:pPr>
    </w:p>
    <w:p>
      <w:pPr>
        <w:spacing w:line="400" w:lineRule="exact"/>
        <w:jc w:val="center"/>
        <w:rPr>
          <w:b/>
          <w:bCs/>
          <w:sz w:val="44"/>
          <w:u w:val="single"/>
        </w:rPr>
      </w:pPr>
    </w:p>
    <w:p>
      <w:pPr>
        <w:spacing w:line="400" w:lineRule="exact"/>
        <w:jc w:val="center"/>
        <w:rPr>
          <w:b/>
          <w:bCs/>
          <w:sz w:val="44"/>
          <w:u w:val="single"/>
        </w:rPr>
      </w:pPr>
    </w:p>
    <w:p>
      <w:pPr>
        <w:spacing w:line="400" w:lineRule="exact"/>
        <w:jc w:val="center"/>
        <w:rPr>
          <w:b/>
          <w:bCs/>
          <w:sz w:val="44"/>
          <w:u w:val="single"/>
        </w:rPr>
      </w:pPr>
    </w:p>
    <w:p>
      <w:pPr>
        <w:spacing w:line="400" w:lineRule="exact"/>
        <w:jc w:val="center"/>
        <w:rPr>
          <w:b/>
          <w:bCs/>
          <w:sz w:val="44"/>
          <w:u w:val="single"/>
        </w:rPr>
      </w:pPr>
    </w:p>
    <w:p>
      <w:pPr>
        <w:spacing w:line="400" w:lineRule="exact"/>
        <w:jc w:val="center"/>
        <w:rPr>
          <w:b/>
          <w:bCs/>
          <w:sz w:val="44"/>
          <w:u w:val="single"/>
        </w:rPr>
      </w:pPr>
    </w:p>
    <w:p>
      <w:pPr>
        <w:spacing w:line="400" w:lineRule="exact"/>
        <w:jc w:val="center"/>
        <w:rPr>
          <w:b/>
          <w:bCs/>
          <w:sz w:val="44"/>
          <w:u w:val="single"/>
        </w:rPr>
      </w:pPr>
    </w:p>
    <w:p>
      <w:pPr>
        <w:spacing w:line="400" w:lineRule="exact"/>
        <w:jc w:val="center"/>
        <w:rPr>
          <w:b/>
          <w:bCs/>
          <w:sz w:val="44"/>
          <w:u w:val="single"/>
        </w:rPr>
      </w:pPr>
    </w:p>
    <w:p>
      <w:pPr>
        <w:spacing w:line="400" w:lineRule="exact"/>
        <w:jc w:val="center"/>
        <w:rPr>
          <w:b/>
          <w:bCs/>
          <w:sz w:val="44"/>
          <w:u w:val="single"/>
        </w:rPr>
      </w:pPr>
    </w:p>
    <w:p>
      <w:pPr>
        <w:spacing w:line="400" w:lineRule="exact"/>
        <w:jc w:val="center"/>
        <w:rPr>
          <w:b/>
          <w:bCs/>
          <w:sz w:val="44"/>
          <w:u w:val="single"/>
        </w:rPr>
      </w:pPr>
    </w:p>
    <w:p>
      <w:pPr>
        <w:spacing w:line="400" w:lineRule="exact"/>
        <w:jc w:val="center"/>
        <w:rPr>
          <w:b/>
          <w:bCs/>
          <w:sz w:val="44"/>
          <w:u w:val="single"/>
        </w:rPr>
      </w:pPr>
    </w:p>
    <w:p>
      <w:pPr>
        <w:spacing w:line="400" w:lineRule="exact"/>
        <w:jc w:val="center"/>
        <w:rPr>
          <w:b/>
          <w:bCs/>
          <w:sz w:val="44"/>
          <w:u w:val="single"/>
        </w:rPr>
      </w:pPr>
    </w:p>
    <w:p>
      <w:pPr>
        <w:spacing w:line="400" w:lineRule="exact"/>
        <w:jc w:val="center"/>
        <w:rPr>
          <w:b/>
          <w:bCs/>
          <w:sz w:val="44"/>
          <w:u w:val="single"/>
        </w:rPr>
      </w:pPr>
    </w:p>
    <w:p>
      <w:pPr>
        <w:spacing w:line="400" w:lineRule="exact"/>
        <w:jc w:val="center"/>
        <w:rPr>
          <w:b/>
          <w:bCs/>
          <w:sz w:val="44"/>
          <w:u w:val="single"/>
        </w:rPr>
      </w:pPr>
    </w:p>
    <w:p>
      <w:pPr>
        <w:spacing w:line="400" w:lineRule="exact"/>
        <w:jc w:val="center"/>
        <w:rPr>
          <w:b/>
          <w:bCs/>
          <w:sz w:val="44"/>
          <w:u w:val="single"/>
        </w:rPr>
      </w:pPr>
    </w:p>
    <w:p>
      <w:pPr>
        <w:pStyle w:val="2"/>
        <w:spacing w:beforeLines="20" w:line="500" w:lineRule="exact"/>
        <w:ind w:firstLine="140" w:firstLineChars="50"/>
      </w:pPr>
      <w:r>
        <w:rPr>
          <w:rFonts w:ascii="黑体" w:eastAsia="黑体"/>
          <w:color w:val="000000"/>
          <w:sz w:val="28"/>
          <w:szCs w:val="28"/>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38100</wp:posOffset>
                </wp:positionV>
                <wp:extent cx="5486400" cy="0"/>
                <wp:effectExtent l="0" t="0" r="0" b="0"/>
                <wp:wrapNone/>
                <wp:docPr id="1" name="直线 2"/>
                <wp:cNvGraphicFramePr/>
                <a:graphic xmlns:a="http://schemas.openxmlformats.org/drawingml/2006/main">
                  <a:graphicData uri="http://schemas.microsoft.com/office/word/2010/wordprocessingShape">
                    <wps:wsp>
                      <wps:cNvSpPr/>
                      <wps:spPr>
                        <a:xfrm>
                          <a:off x="0" y="0"/>
                          <a:ext cx="5486400" cy="0"/>
                        </a:xfrm>
                        <a:prstGeom prst="line">
                          <a:avLst/>
                        </a:prstGeom>
                        <a:ln w="6350" cap="flat" cmpd="sng">
                          <a:solidFill>
                            <a:srgbClr val="000000"/>
                          </a:solidFill>
                          <a:prstDash val="solid"/>
                          <a:headEnd type="none" w="med" len="med"/>
                          <a:tailEnd type="none" w="med" len="med"/>
                        </a:ln>
                      </wps:spPr>
                      <wps:bodyPr upright="1"/>
                    </wps:wsp>
                  </a:graphicData>
                </a:graphic>
              </wp:anchor>
            </w:drawing>
          </mc:Choice>
          <mc:Fallback>
            <w:pict>
              <v:line id="直线 2" o:spid="_x0000_s1026" o:spt="20" style="position:absolute;left:0pt;margin-left:0pt;margin-top:3pt;height:0pt;width:432pt;z-index:251660288;mso-width-relative:page;mso-height-relative:page;" filled="f" stroked="t" coordsize="21600,21600" o:gfxdata="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BDu10k0QAAAAQBAAAP&#10;AAAAAAAAAAEAIAAAACIAAABkcnMvZG93bnJldi54bWxQSwECFAAUAAAACACHTuJAgeKGneYBAADb&#10;AwAADgAAAAAAAAABACAAAAAgAQAAZHJzL2Uyb0RvYy54bWxQSwUGAAAAAAYABgBZAQAAeAUAAAAA&#10;">
                <v:fill on="f" focussize="0,0"/>
                <v:stroke weight="0.5pt" color="#000000" joinstyle="round"/>
                <v:imagedata o:title=""/>
                <o:lock v:ext="edit" aspectratio="f"/>
              </v:line>
            </w:pict>
          </mc:Fallback>
        </mc:AlternateContent>
      </w:r>
      <w:r>
        <w:rPr>
          <w:rFonts w:hint="eastAsia" w:ascii="仿宋_GB2312" w:eastAsia="仿宋_GB2312"/>
          <w:color w:val="000000"/>
          <w:sz w:val="28"/>
          <w:szCs w:val="28"/>
        </w:rPr>
        <w:t>杭州市科技局办公室                      202</w:t>
      </w:r>
      <w:r>
        <w:rPr>
          <w:rFonts w:ascii="仿宋_GB2312" w:eastAsia="仿宋_GB2312"/>
          <w:color w:val="000000"/>
          <w:sz w:val="28"/>
          <w:szCs w:val="28"/>
        </w:rPr>
        <w:t>1</w:t>
      </w:r>
      <w:r>
        <w:rPr>
          <w:rFonts w:hint="eastAsia" w:ascii="仿宋_GB2312" w:eastAsia="仿宋_GB2312"/>
          <w:color w:val="000000"/>
          <w:sz w:val="28"/>
          <w:szCs w:val="28"/>
        </w:rPr>
        <w:t>年</w:t>
      </w:r>
      <w:r>
        <w:rPr>
          <w:rFonts w:ascii="仿宋_GB2312" w:eastAsia="仿宋_GB2312"/>
          <w:color w:val="000000"/>
          <w:sz w:val="28"/>
          <w:szCs w:val="28"/>
        </w:rPr>
        <w:t>3</w:t>
      </w:r>
      <w:r>
        <w:rPr>
          <w:rFonts w:hint="eastAsia" w:ascii="仿宋_GB2312" w:eastAsia="仿宋_GB2312"/>
          <w:color w:val="000000"/>
          <w:sz w:val="28"/>
          <w:szCs w:val="28"/>
        </w:rPr>
        <w:t>月</w:t>
      </w:r>
      <w:r>
        <w:rPr>
          <w:rFonts w:ascii="仿宋_GB2312" w:eastAsia="仿宋_GB2312"/>
          <w:color w:val="000000"/>
          <w:sz w:val="28"/>
          <w:szCs w:val="28"/>
        </w:rPr>
        <w:t>10</w:t>
      </w:r>
      <w:r>
        <w:rPr>
          <w:rFonts w:hint="eastAsia" w:ascii="仿宋_GB2312" w:eastAsia="仿宋_GB2312"/>
          <w:color w:val="000000"/>
          <w:sz w:val="28"/>
          <w:szCs w:val="28"/>
        </w:rPr>
        <w:t>日印发</w:t>
      </w:r>
    </w:p>
    <w:p>
      <w:pPr>
        <w:spacing w:line="400" w:lineRule="exact"/>
        <w:jc w:val="center"/>
      </w:pPr>
      <w: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-7620</wp:posOffset>
                </wp:positionV>
                <wp:extent cx="5486400" cy="0"/>
                <wp:effectExtent l="0" t="0" r="0" b="0"/>
                <wp:wrapNone/>
                <wp:docPr id="2" name="直线 3"/>
                <wp:cNvGraphicFramePr/>
                <a:graphic xmlns:a="http://schemas.openxmlformats.org/drawingml/2006/main">
                  <a:graphicData uri="http://schemas.microsoft.com/office/word/2010/wordprocessingShape">
                    <wps:wsp>
                      <wps:cNvSpPr/>
                      <wps:spPr>
                        <a:xfrm>
                          <a:off x="0" y="0"/>
                          <a:ext cx="5486400" cy="0"/>
                        </a:xfrm>
                        <a:prstGeom prst="line">
                          <a:avLst/>
                        </a:prstGeom>
                        <a:ln w="6350" cap="flat" cmpd="sng">
                          <a:solidFill>
                            <a:srgbClr val="000000"/>
                          </a:solidFill>
                          <a:prstDash val="solid"/>
                          <a:headEnd type="none" w="med" len="med"/>
                          <a:tailEnd type="none" w="med" len="med"/>
                        </a:ln>
                      </wps:spPr>
                      <wps:bodyPr upright="1"/>
                    </wps:wsp>
                  </a:graphicData>
                </a:graphic>
              </wp:anchor>
            </w:drawing>
          </mc:Choice>
          <mc:Fallback>
            <w:pict>
              <v:line id="直线 3" o:spid="_x0000_s1026" o:spt="20" style="position:absolute;left:0pt;margin-left:0pt;margin-top:-0.6pt;height:0pt;width:432pt;z-index:251661312;mso-width-relative:page;mso-height-relative:page;" filled="f" stroked="t" coordsize="21600,21600" o:gfxdata="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Ctk+vXSAAAABgEA&#10;AA8AAAAAAAAAAQAgAAAAIgAAAGRycy9kb3ducmV2LnhtbFBLAQIUABQAAAAIAIdO4kBmC28O5wEA&#10;ANsDAAAOAAAAAAAAAAEAIAAAACEBAABkcnMvZTJvRG9jLnhtbFBLBQYAAAAABgAGAFkBAAB6BQAA&#10;AAA=&#10;">
                <v:fill on="f" focussize="0,0"/>
                <v:stroke weight="0.5pt" color="#000000" joinstyle="round"/>
                <v:imagedata o:title=""/>
                <o:lock v:ext="edit" aspectratio="f"/>
              </v:line>
            </w:pict>
          </mc:Fallback>
        </mc:AlternateContent>
      </w:r>
    </w:p>
    <w:sectPr>
      <w:footerReference r:id="rId6" w:type="default"/>
      <w:pgSz w:w="11906" w:h="16838"/>
      <w:pgMar w:top="1588" w:right="1701" w:bottom="1588" w:left="1701"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黑体"/>
    <w:panose1 w:val="03000509000000000000"/>
    <w:charset w:val="86"/>
    <w:family w:val="script"/>
    <w:pitch w:val="default"/>
    <w:sig w:usb0="00000000" w:usb1="00000000" w:usb2="00000010" w:usb3="00000000" w:csb0="00040000" w:csb1="00000000"/>
  </w:font>
  <w:font w:name="等线">
    <w:panose1 w:val="02010600030101010101"/>
    <w:charset w:val="86"/>
    <w:family w:val="auto"/>
    <w:pitch w:val="default"/>
    <w:sig w:usb0="A00002BF" w:usb1="38CF7CFA" w:usb2="00000016" w:usb3="00000000" w:csb0="0004000F" w:csb1="00000000"/>
  </w:font>
  <w:font w:name="Tahoma">
    <w:panose1 w:val="020B0604030504040204"/>
    <w:charset w:val="00"/>
    <w:family w:val="swiss"/>
    <w:pitch w:val="default"/>
    <w:sig w:usb0="E1002EFF" w:usb1="C000605B" w:usb2="00000029" w:usb3="00000000" w:csb0="200101FF" w:csb1="20280000"/>
  </w:font>
  <w:font w:name="楷体_GB2312">
    <w:altName w:val="楷体"/>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4 -</w:t>
    </w:r>
    <w:r>
      <w:rPr>
        <w:rFonts w:ascii="宋体" w:hAnsi="宋体"/>
        <w:sz w:val="28"/>
        <w:szCs w:val="28"/>
      </w:rP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2 -</w:t>
    </w:r>
    <w:r>
      <w:rPr>
        <w:rFonts w:ascii="宋体" w:hAnsi="宋体"/>
        <w:sz w:val="28"/>
        <w:szCs w:val="28"/>
      </w:rPr>
      <w:fldChar w:fldCharType="end"/>
    </w:r>
  </w:p>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6"/>
        <w:rFonts w:ascii="宋体" w:hAnsi="宋体"/>
        <w:sz w:val="28"/>
        <w:szCs w:val="28"/>
      </w:rPr>
    </w:pPr>
    <w:r>
      <w:rPr>
        <w:rFonts w:ascii="宋体" w:hAnsi="宋体"/>
        <w:sz w:val="28"/>
        <w:szCs w:val="28"/>
      </w:rPr>
      <w:fldChar w:fldCharType="begin"/>
    </w:r>
    <w:r>
      <w:rPr>
        <w:rStyle w:val="6"/>
        <w:rFonts w:ascii="宋体" w:hAnsi="宋体"/>
        <w:sz w:val="28"/>
        <w:szCs w:val="28"/>
      </w:rPr>
      <w:instrText xml:space="preserve">PAGE  </w:instrText>
    </w:r>
    <w:r>
      <w:rPr>
        <w:rFonts w:ascii="宋体" w:hAnsi="宋体"/>
        <w:sz w:val="28"/>
        <w:szCs w:val="28"/>
      </w:rPr>
      <w:fldChar w:fldCharType="separate"/>
    </w:r>
    <w:r>
      <w:rPr>
        <w:rStyle w:val="6"/>
        <w:rFonts w:ascii="宋体" w:hAnsi="宋体"/>
        <w:sz w:val="28"/>
        <w:szCs w:val="28"/>
      </w:rPr>
      <w:t>- 5 -</w:t>
    </w:r>
    <w:r>
      <w:rPr>
        <w:rFonts w:ascii="宋体" w:hAnsi="宋体"/>
        <w:sz w:val="28"/>
        <w:szCs w:val="28"/>
      </w:rPr>
      <w:fldChar w:fldCharType="end"/>
    </w:r>
  </w:p>
  <w:p>
    <w:pPr>
      <w:pStyle w:val="3"/>
      <w:ind w:right="360"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7CDF"/>
    <w:rsid w:val="004C7AB9"/>
    <w:rsid w:val="007D1C9D"/>
    <w:rsid w:val="009B7CDF"/>
    <w:rsid w:val="00A27351"/>
    <w:rsid w:val="00B032D5"/>
    <w:rsid w:val="00B10A5F"/>
    <w:rsid w:val="5BEF42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8"/>
    <w:uiPriority w:val="0"/>
    <w:pPr>
      <w:spacing w:after="120"/>
    </w:pPr>
    <w:rPr>
      <w:rFonts w:ascii="Times New Roman" w:hAnsi="Times New Roman"/>
      <w:szCs w:val="20"/>
    </w:rPr>
  </w:style>
  <w:style w:type="paragraph" w:styleId="3">
    <w:name w:val="footer"/>
    <w:basedOn w:val="1"/>
    <w:link w:val="7"/>
    <w:unhideWhenUsed/>
    <w:qFormat/>
    <w:uiPriority w:val="99"/>
    <w:pPr>
      <w:tabs>
        <w:tab w:val="center" w:pos="4153"/>
        <w:tab w:val="right" w:pos="8306"/>
      </w:tabs>
      <w:snapToGrid w:val="0"/>
      <w:jc w:val="left"/>
    </w:pPr>
    <w:rPr>
      <w:sz w:val="18"/>
      <w:szCs w:val="18"/>
    </w:rPr>
  </w:style>
  <w:style w:type="character" w:styleId="6">
    <w:name w:val="page number"/>
    <w:unhideWhenUsed/>
    <w:qFormat/>
    <w:uiPriority w:val="99"/>
  </w:style>
  <w:style w:type="character" w:customStyle="1" w:styleId="7">
    <w:name w:val="页脚 Char"/>
    <w:basedOn w:val="5"/>
    <w:link w:val="3"/>
    <w:qFormat/>
    <w:uiPriority w:val="99"/>
    <w:rPr>
      <w:rFonts w:ascii="Calibri" w:hAnsi="Calibri" w:eastAsia="宋体" w:cs="Times New Roman"/>
      <w:sz w:val="18"/>
      <w:szCs w:val="18"/>
    </w:rPr>
  </w:style>
  <w:style w:type="character" w:customStyle="1" w:styleId="8">
    <w:name w:val="正文文本 Char"/>
    <w:basedOn w:val="5"/>
    <w:link w:val="2"/>
    <w:uiPriority w:val="0"/>
    <w:rPr>
      <w:rFonts w:ascii="Times New Roman" w:hAnsi="Times New Roman" w:eastAsia="宋体" w:cs="Times New Roman"/>
      <w:szCs w:val="20"/>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337</Words>
  <Characters>1927</Characters>
  <Lines>16</Lines>
  <Paragraphs>4</Paragraphs>
  <TotalTime>30</TotalTime>
  <ScaleCrop>false</ScaleCrop>
  <LinksUpToDate>false</LinksUpToDate>
  <CharactersWithSpaces>2260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2021-03-09T02:17:00Z</dcterms:created>
  <dc:creator>何宣妃</dc:creator>
  <cp:lastModifiedBy>WANGsssss</cp:lastModifiedBy>
  <dcterms:modified xsi:type="dcterms:W3CDTF">2021-03-12T02:43:58Z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