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0E" w:rsidRPr="008A60E7" w:rsidRDefault="005C140E" w:rsidP="005C140E">
      <w:pPr>
        <w:widowControl/>
        <w:shd w:val="clear" w:color="auto" w:fill="FFFFFF"/>
        <w:spacing w:line="630" w:lineRule="atLeast"/>
        <w:jc w:val="center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  <w:bookmarkStart w:id="0" w:name="_GoBack"/>
      <w:r w:rsidRPr="008A60E7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财政部 税务总局关于公益性捐赠支出 企业所得税税前结转扣除有关政策的通知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  <w:gridCol w:w="6"/>
      </w:tblGrid>
      <w:tr w:rsidR="005C140E" w:rsidRPr="008A60E7" w:rsidTr="005C14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C140E" w:rsidRPr="008A60E7" w:rsidRDefault="005C140E" w:rsidP="005C140E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  <w:r w:rsidRPr="008A60E7"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  <w:t>浏览次数：180  作者： 商务局    发布时间：2018-04-01</w:t>
            </w:r>
          </w:p>
        </w:tc>
        <w:tc>
          <w:tcPr>
            <w:tcW w:w="0" w:type="auto"/>
            <w:vAlign w:val="center"/>
            <w:hideMark/>
          </w:tcPr>
          <w:p w:rsidR="005C140E" w:rsidRPr="008A60E7" w:rsidRDefault="005C140E" w:rsidP="005C140E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</w:tr>
    </w:tbl>
    <w:p w:rsidR="005C140E" w:rsidRPr="008A60E7" w:rsidRDefault="005C140E" w:rsidP="005C140E">
      <w:pPr>
        <w:widowControl/>
        <w:shd w:val="clear" w:color="auto" w:fill="FFFFFF"/>
        <w:spacing w:line="420" w:lineRule="atLeast"/>
        <w:jc w:val="left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各省、自治区、直辖市、计划单列市财政厅（局）、国家税务局、地方税务局，新疆生产建设兵团财政局：</w:t>
      </w:r>
    </w:p>
    <w:p w:rsidR="005C140E" w:rsidRPr="008A60E7" w:rsidRDefault="005C140E" w:rsidP="005C140E">
      <w:pPr>
        <w:widowControl/>
        <w:shd w:val="clear" w:color="auto" w:fill="FFFFFF"/>
        <w:spacing w:line="420" w:lineRule="atLeast"/>
        <w:jc w:val="left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 </w:t>
      </w: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 </w:t>
      </w: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根据《中华人民共和国企业所得税法》和《中华人民共和国企业所得税法实施条例》的有关规定，现就公益性捐赠支出企业所得税税前结转扣除有关政策通知如下：</w:t>
      </w:r>
    </w:p>
    <w:p w:rsidR="005C140E" w:rsidRPr="008A60E7" w:rsidRDefault="005C140E" w:rsidP="005C140E">
      <w:pPr>
        <w:widowControl/>
        <w:shd w:val="clear" w:color="auto" w:fill="FFFFFF"/>
        <w:spacing w:line="420" w:lineRule="atLeast"/>
        <w:jc w:val="left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 </w:t>
      </w: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 </w:t>
      </w: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一、企业通过公益性社会组织或者县级（含县级）以上人民政府及其组成部门和直属机构，用于慈善活动、公益事业的捐赠支出，在年度利润总额12%以内的部分，准予在计算应纳税所得额时扣除；超过年度利润总额12%的部分，准予结转以后三年内在计算应纳税所得额时扣除。</w:t>
      </w:r>
    </w:p>
    <w:p w:rsidR="005C140E" w:rsidRPr="008A60E7" w:rsidRDefault="005C140E" w:rsidP="005C140E">
      <w:pPr>
        <w:widowControl/>
        <w:shd w:val="clear" w:color="auto" w:fill="FFFFFF"/>
        <w:spacing w:line="420" w:lineRule="atLeast"/>
        <w:jc w:val="left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 </w:t>
      </w: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 </w:t>
      </w: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本条所称公益性社会组织，应当依法取得公益性捐赠税前扣除资格。</w:t>
      </w:r>
    </w:p>
    <w:p w:rsidR="005C140E" w:rsidRPr="008A60E7" w:rsidRDefault="005C140E" w:rsidP="005C140E">
      <w:pPr>
        <w:widowControl/>
        <w:shd w:val="clear" w:color="auto" w:fill="FFFFFF"/>
        <w:spacing w:line="420" w:lineRule="atLeast"/>
        <w:jc w:val="left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 </w:t>
      </w: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 </w:t>
      </w: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本条所称年度利润总额，是指企业依照国家统一会计制度的规定计算的大于零的数额。</w:t>
      </w:r>
    </w:p>
    <w:p w:rsidR="005C140E" w:rsidRPr="008A60E7" w:rsidRDefault="005C140E" w:rsidP="005C140E">
      <w:pPr>
        <w:widowControl/>
        <w:shd w:val="clear" w:color="auto" w:fill="FFFFFF"/>
        <w:spacing w:line="420" w:lineRule="atLeast"/>
        <w:jc w:val="left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 </w:t>
      </w: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 </w:t>
      </w: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二、企业当年发生及以前年度结转的公益性捐赠支出，准予在当年税前扣除的部分，不能超过企业当年年度利润总额的12%。</w:t>
      </w:r>
    </w:p>
    <w:p w:rsidR="005C140E" w:rsidRPr="008A60E7" w:rsidRDefault="005C140E" w:rsidP="005C140E">
      <w:pPr>
        <w:widowControl/>
        <w:shd w:val="clear" w:color="auto" w:fill="FFFFFF"/>
        <w:spacing w:line="420" w:lineRule="atLeast"/>
        <w:jc w:val="left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lastRenderedPageBreak/>
        <w:t> </w:t>
      </w: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 </w:t>
      </w: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三、企业发生的公益性捐赠支出未在当年税前扣除的部分，准予</w:t>
      </w:r>
      <w:proofErr w:type="gramStart"/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向以后</w:t>
      </w:r>
      <w:proofErr w:type="gramEnd"/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年度结转扣除，但结转年限自捐赠发生年度的次年起计算最长不得超过三年。</w:t>
      </w:r>
    </w:p>
    <w:p w:rsidR="005C140E" w:rsidRPr="008A60E7" w:rsidRDefault="005C140E" w:rsidP="005C140E">
      <w:pPr>
        <w:widowControl/>
        <w:shd w:val="clear" w:color="auto" w:fill="FFFFFF"/>
        <w:spacing w:line="420" w:lineRule="atLeast"/>
        <w:jc w:val="left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 </w:t>
      </w: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 </w:t>
      </w: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四、企业在对公益性捐赠支出计算扣除时，应先扣除以前年度结转的捐赠支出，再扣除当年发生的捐赠支出。</w:t>
      </w:r>
    </w:p>
    <w:p w:rsidR="005C140E" w:rsidRPr="008A60E7" w:rsidRDefault="005C140E" w:rsidP="005C140E">
      <w:pPr>
        <w:widowControl/>
        <w:shd w:val="clear" w:color="auto" w:fill="FFFFFF"/>
        <w:spacing w:line="420" w:lineRule="atLeast"/>
        <w:jc w:val="left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 </w:t>
      </w: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 </w:t>
      </w: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五、本通知自2017年1月1日起执行。2016年9月1日至2016年12月31日发生的公益性捐赠支出未在2016年税前扣除的部分，可按本通知执行。</w:t>
      </w:r>
    </w:p>
    <w:p w:rsidR="005C140E" w:rsidRPr="008A60E7" w:rsidRDefault="005C140E" w:rsidP="005C140E">
      <w:pPr>
        <w:widowControl/>
        <w:shd w:val="clear" w:color="auto" w:fill="FFFFFF"/>
        <w:spacing w:line="420" w:lineRule="atLeast"/>
        <w:jc w:val="left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 </w:t>
      </w: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 </w:t>
      </w:r>
    </w:p>
    <w:p w:rsidR="005C140E" w:rsidRPr="008A60E7" w:rsidRDefault="005C140E" w:rsidP="005C140E">
      <w:pPr>
        <w:widowControl/>
        <w:shd w:val="clear" w:color="auto" w:fill="FFFFFF"/>
        <w:spacing w:line="420" w:lineRule="atLeast"/>
        <w:ind w:firstLine="6440"/>
        <w:jc w:val="left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财政部 税务总局</w:t>
      </w:r>
    </w:p>
    <w:p w:rsidR="005C140E" w:rsidRPr="008A60E7" w:rsidRDefault="005C140E" w:rsidP="005C140E">
      <w:pPr>
        <w:widowControl/>
        <w:shd w:val="clear" w:color="auto" w:fill="FFFFFF"/>
        <w:spacing w:line="420" w:lineRule="atLeast"/>
        <w:jc w:val="left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 </w:t>
      </w: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 </w:t>
      </w: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                                                                                                     </w:t>
      </w:r>
      <w:r w:rsidR="004E156D"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 xml:space="preserve">                                                                       </w:t>
      </w:r>
      <w:r w:rsidRPr="008A60E7"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  <w:t>2018年2月11日 </w:t>
      </w:r>
    </w:p>
    <w:bookmarkEnd w:id="0"/>
    <w:p w:rsidR="004607DB" w:rsidRPr="008A60E7" w:rsidRDefault="004607DB">
      <w:pPr>
        <w:rPr>
          <w:rFonts w:asciiTheme="majorEastAsia" w:eastAsiaTheme="majorEastAsia" w:hAnsiTheme="majorEastAsia"/>
          <w:sz w:val="32"/>
          <w:szCs w:val="32"/>
        </w:rPr>
      </w:pPr>
    </w:p>
    <w:sectPr w:rsidR="004607DB" w:rsidRPr="008A60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2E"/>
    <w:rsid w:val="004607DB"/>
    <w:rsid w:val="004E156D"/>
    <w:rsid w:val="005C140E"/>
    <w:rsid w:val="008A60E7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3500B-4978-4BFC-8577-B35EEEEB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608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9584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ljliu</dc:creator>
  <cp:keywords/>
  <dc:description/>
  <cp:lastModifiedBy>ljliu</cp:lastModifiedBy>
  <cp:revision>8</cp:revision>
  <dcterms:created xsi:type="dcterms:W3CDTF">2018-04-29T08:34:00Z</dcterms:created>
  <dcterms:modified xsi:type="dcterms:W3CDTF">2018-05-24T03:53:00Z</dcterms:modified>
</cp:coreProperties>
</file>