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50" w:beforeAutospacing="0" w:after="0" w:afterAutospacing="0" w:line="750" w:lineRule="atLeast"/>
        <w:ind w:left="0" w:right="0"/>
        <w:jc w:val="center"/>
        <w:rPr>
          <w:rFonts w:ascii="微软雅黑" w:hAnsi="微软雅黑" w:eastAsia="微软雅黑" w:cs="微软雅黑"/>
          <w:b/>
          <w:i w:val="0"/>
          <w:color w:val="515151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515151"/>
          <w:spacing w:val="0"/>
          <w:sz w:val="36"/>
          <w:szCs w:val="36"/>
          <w:bdr w:val="none" w:color="auto" w:sz="0" w:space="0"/>
          <w:shd w:val="clear" w:fill="FFFFFF"/>
        </w:rPr>
        <w:t>衡阳市财政局 衡阳市工业和信息化局 衡阳市商务和粮食局 关于组织申报2020年企业贷款贴息资金的通知</w:t>
      </w:r>
    </w:p>
    <w:bookmarkEnd w:id="0"/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75" w:lineRule="atLeast"/>
        <w:ind w:left="0" w:right="0"/>
        <w:jc w:val="center"/>
        <w:rPr>
          <w:rFonts w:ascii="微软雅黑" w:hAnsi="微软雅黑" w:eastAsia="微软雅黑" w:cs="微软雅黑"/>
          <w:color w:val="383838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83838"/>
          <w:spacing w:val="0"/>
          <w:sz w:val="24"/>
          <w:szCs w:val="24"/>
          <w:bdr w:val="none" w:color="auto" w:sz="0" w:space="0"/>
          <w:shd w:val="clear" w:fill="FFFFFF"/>
        </w:rPr>
        <w:t>发布日期：2020-07-14    来源：运行监测协调科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各城区、市直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“三区一园一城”财政、工信、商务部门及相关企业：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 w:firstLine="600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为帮助企业解难纾困，促进我市经济平稳发展，根据衡阳市人民政府《关于应对疫情支持实体经济稳健发展的政策意见》（衡政发〔2020〕2号），现将申报2020年企业贷款贴息资金相关事项通知如下：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 w:firstLine="600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一、申报条件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 w:firstLine="61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申报的企业必须同时满足以下条件：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 w:firstLine="61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（1）企业注册地及纳税地均属于我市城（园）区；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 w:firstLine="61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（2）企业信用良好，无拖欠缴纳税款等情况；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 w:firstLine="61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（3）企业在各银行业金融机构（商业银行、政策性银行和农商行）在衡营业机构进行贷款；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 w:firstLine="61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（4）企业所属行业为农林牧渔业、制造业、电力、热力、燃气及水生产和供应企业、建筑业、批发零售业、交通运输、仓储和邮政业、住宿和餐饮业、信息运输、软件和信息技术服务业、科学研究和技术服务业、居民服务、修理和其他服务业、文化体育和娱乐业等（不包括金融业、房地产业、平台公司等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 w:firstLine="600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二、贷款贴息范围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 w:firstLine="61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（1）申报企业贷款资金到账时间须在2020年1月1日到6月30日之间。其他时期到账贷款不纳入贴息范围；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 w:firstLine="61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（2）贷款须为各银行业金融机构（商业银行、政策性银行和农商行）在衡营业机构发放，且累计贷款金额在50万元（含）以上，外地营业机构发放的贷款不纳入申报范围；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 w:firstLine="61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（3）贷款主体须为企业，企业股东、法定代表人、企业高管等的贷款不纳入申报范围；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 w:firstLine="61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（4）银行承兑汇票、民间借贷、委托贷款、财务公司贷款等形式的授信不纳入申报范围；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 w:firstLine="61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（5）单个企业原则上支持不超过200万元。企业同一笔贷款不得重复享受各级同类贴息政策。严禁企业多头申报，严禁企业套取骗取贷款贴息资金。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 w:firstLine="61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三、企业申报资料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 w:firstLine="61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企业准备以下资料，加盖公章并按照顺序装订成册。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 w:firstLine="61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（1）衡阳市企业2020年贷款贴息申报表（详见附件1，具体填写说明见附件2）；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 w:firstLine="61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（2）企业营业执照复印件；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 w:firstLine="61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（3）法人代表身份证复印件；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 w:firstLine="61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（4）银行贷款合同复印件；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 w:firstLine="61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（5）银行贷款资金到位凭证；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 w:firstLine="61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（6）银行贷款证明（详见附件3）；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 w:firstLine="61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（7）企业信用承诺书（详见附件4）。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 w:firstLine="61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四、申报程序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 w:firstLine="61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1.企业在给定表格中（附件1）按填写说明（附件2）逐笔填列贷款信息，并将申报资料装订成册（一式四份）向所在城（园）区工信部门、商务部门、财政部门申报并提交，同时上报附件1电子版。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 w:firstLine="61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2.各城（园）区工信部门、商务部门会同财政部门对申报企业资格、贷款范围、贷款合同等申报资料真实性进行审核。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 w:firstLine="61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.各城（园）区工信部门、商务部门会同财政部门将符合条件的贷款信息汇总成《衡阳市企业2020年贷款贴息汇总表》（附件5），同时联合行文，向市工信局、市商粮局、市财政局报送汇总申请表的电子版及加盖单位公章的纸质版、企业的申报资料纸质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 w:firstLine="61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4.市工信局、市商粮局会同市财政局聘请第三方机构对企业申报资料进行复审。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 w:firstLine="61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5.市工信局、市商粮局会同市财政局核实贴息金额，形成资金分配初步方案。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 w:firstLine="61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6.市财政局将资金初步分配方案报市政府审定，并同时予以公示。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 w:firstLine="61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7.公示期满无异议后，市财政局按程序将资金拨付到企业。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 w:firstLine="61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五、申报时间要求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 w:firstLine="61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1.企业申报时间：2020年7月14日—7月18日。逾期不再受理企业申报。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 w:firstLine="61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2.城（园）区部门审核汇总时间：2020年7月19日—7月20日。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 w:firstLine="61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3.城（园）区部门在7月20日下午5点之前报送市工信局、市商粮局、市财政局，逾期不再受理。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 w:firstLine="61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六、其他申报说明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 w:firstLine="61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1.行业性质为农林牧渔、</w:t>
      </w: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制造业、电力、热力、燃气及水生产和供应企业、建筑业、信息运输、软件和信息技术服务业、科学研究和技术服务业的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企业向工信部门及财政部门申报。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 w:firstLine="61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2.行业性质为</w:t>
      </w:r>
      <w:r>
        <w:rPr>
          <w:rFonts w:hint="eastAsia" w:ascii="仿宋" w:hAnsi="仿宋" w:eastAsia="仿宋" w:cs="仿宋"/>
          <w:i w:val="0"/>
          <w:caps w:val="0"/>
          <w:color w:val="515151"/>
          <w:spacing w:val="0"/>
          <w:sz w:val="31"/>
          <w:szCs w:val="31"/>
          <w:bdr w:val="none" w:color="auto" w:sz="0" w:space="0"/>
          <w:shd w:val="clear" w:fill="FFFFFF"/>
        </w:rPr>
        <w:t>批发零售业、交通运输、仓储和邮政业、住宿和餐饮业、居民服务、修理和其他服务业、文化体育和娱乐业的企业向商务部门及财政部门申报。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 w:firstLine="61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 w:firstLine="61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联系电话：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 w:firstLine="61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市财政局企业科（负责工信） 联系电话：8867687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 w:firstLine="61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市财政局外经科（负责商务） 联系电话：8867695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 w:firstLine="61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市财政局金融科             联系电话：8867660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 w:firstLine="61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市工信局经济运行科         联系电话：8857958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 w:firstLine="615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市商粮局流通业发展科       联系电话：8822416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85" w:lineRule="atLeast"/>
        <w:ind w:right="0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66CC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66CC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"https://www.hengyang.gov.cn/bcms/DFS//file/2020/07/14/20200714190638105sacvnv.xls" \o "附件1：衡阳市企业2020年贷款贴息申报表" </w:instrText>
      </w:r>
      <w:r>
        <w:rPr>
          <w:rFonts w:hint="eastAsia" w:ascii="微软雅黑" w:hAnsi="微软雅黑" w:eastAsia="微软雅黑" w:cs="微软雅黑"/>
          <w:i w:val="0"/>
          <w:caps w:val="0"/>
          <w:color w:val="0066CC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66CC"/>
          <w:spacing w:val="0"/>
          <w:sz w:val="24"/>
          <w:szCs w:val="24"/>
          <w:u w:val="none"/>
          <w:bdr w:val="none" w:color="auto" w:sz="0" w:space="0"/>
          <w:shd w:val="clear" w:fill="FFFFFF"/>
        </w:rPr>
        <w:t>附件1：衡阳市企业2020年贷款贴息申报表</w:t>
      </w:r>
      <w:r>
        <w:rPr>
          <w:rFonts w:hint="eastAsia" w:ascii="微软雅黑" w:hAnsi="微软雅黑" w:eastAsia="微软雅黑" w:cs="微软雅黑"/>
          <w:i w:val="0"/>
          <w:caps w:val="0"/>
          <w:color w:val="0066CC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66CC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66CC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"https://www.hengyang.gov.cn/bcms/DFS//file/2020/07/14/20200714180021803hnben5.doc" \o "附件2 贷款贴息申报表填写说明" </w:instrText>
      </w:r>
      <w:r>
        <w:rPr>
          <w:rFonts w:hint="eastAsia" w:ascii="微软雅黑" w:hAnsi="微软雅黑" w:eastAsia="微软雅黑" w:cs="微软雅黑"/>
          <w:i w:val="0"/>
          <w:caps w:val="0"/>
          <w:color w:val="0066CC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66CC"/>
          <w:spacing w:val="0"/>
          <w:sz w:val="24"/>
          <w:szCs w:val="24"/>
          <w:u w:val="none"/>
          <w:bdr w:val="none" w:color="auto" w:sz="0" w:space="0"/>
          <w:shd w:val="clear" w:fill="FFFFFF"/>
        </w:rPr>
        <w:t>附件2 贷款贴息申报表填写说明</w:t>
      </w:r>
      <w:r>
        <w:rPr>
          <w:rFonts w:hint="eastAsia" w:ascii="微软雅黑" w:hAnsi="微软雅黑" w:eastAsia="微软雅黑" w:cs="微软雅黑"/>
          <w:i w:val="0"/>
          <w:caps w:val="0"/>
          <w:color w:val="0066CC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66CC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66CC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"https://www.hengyang.gov.cn/bcms/DFS//file/2020/07/14/20200714180035044n4lm9u.doc" \o "附件3.银行贷款证明" </w:instrText>
      </w:r>
      <w:r>
        <w:rPr>
          <w:rFonts w:hint="eastAsia" w:ascii="微软雅黑" w:hAnsi="微软雅黑" w:eastAsia="微软雅黑" w:cs="微软雅黑"/>
          <w:i w:val="0"/>
          <w:caps w:val="0"/>
          <w:color w:val="0066CC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66CC"/>
          <w:spacing w:val="0"/>
          <w:sz w:val="24"/>
          <w:szCs w:val="24"/>
          <w:u w:val="none"/>
          <w:bdr w:val="none" w:color="auto" w:sz="0" w:space="0"/>
          <w:shd w:val="clear" w:fill="FFFFFF"/>
        </w:rPr>
        <w:t>附件3.银行贷款证明</w:t>
      </w:r>
      <w:r>
        <w:rPr>
          <w:rFonts w:hint="eastAsia" w:ascii="微软雅黑" w:hAnsi="微软雅黑" w:eastAsia="微软雅黑" w:cs="微软雅黑"/>
          <w:i w:val="0"/>
          <w:caps w:val="0"/>
          <w:color w:val="0066CC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/>
        <w:jc w:val="left"/>
        <w:rPr>
          <w:rFonts w:hint="eastAsia" w:ascii="微软雅黑" w:hAnsi="微软雅黑" w:eastAsia="微软雅黑" w:cs="微软雅黑"/>
          <w:color w:val="515151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66CC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66CC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"https://www.hengyang.gov.cn/bcms/DFS//file/2020/07/14/20200714180030539pwb1bb.doc" \o "附件4.企业信用承诺书" </w:instrText>
      </w:r>
      <w:r>
        <w:rPr>
          <w:rFonts w:hint="eastAsia" w:ascii="微软雅黑" w:hAnsi="微软雅黑" w:eastAsia="微软雅黑" w:cs="微软雅黑"/>
          <w:i w:val="0"/>
          <w:caps w:val="0"/>
          <w:color w:val="0066CC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66CC"/>
          <w:spacing w:val="0"/>
          <w:sz w:val="24"/>
          <w:szCs w:val="24"/>
          <w:u w:val="none"/>
          <w:bdr w:val="none" w:color="auto" w:sz="0" w:space="0"/>
          <w:shd w:val="clear" w:fill="FFFFFF"/>
        </w:rPr>
        <w:t>附件4.企业信用承诺书</w:t>
      </w:r>
      <w:r>
        <w:rPr>
          <w:rFonts w:hint="eastAsia" w:ascii="微软雅黑" w:hAnsi="微软雅黑" w:eastAsia="微软雅黑" w:cs="微软雅黑"/>
          <w:i w:val="0"/>
          <w:caps w:val="0"/>
          <w:color w:val="0066CC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/>
        <w:jc w:val="left"/>
        <w:rPr>
          <w:rFonts w:hint="eastAsia" w:ascii="微软雅黑" w:hAnsi="微软雅黑" w:eastAsia="微软雅黑" w:cs="微软雅黑"/>
          <w:i w:val="0"/>
          <w:caps w:val="0"/>
          <w:color w:val="0066CC"/>
          <w:spacing w:val="0"/>
          <w:sz w:val="24"/>
          <w:szCs w:val="24"/>
          <w:u w:val="none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66CC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66CC"/>
          <w:spacing w:val="0"/>
          <w:sz w:val="24"/>
          <w:szCs w:val="24"/>
          <w:u w:val="none"/>
          <w:bdr w:val="none" w:color="auto" w:sz="0" w:space="0"/>
          <w:shd w:val="clear" w:fill="FFFFFF"/>
        </w:rPr>
        <w:instrText xml:space="preserve"> HYPERLINK "https://www.hengyang.gov.cn/bcms/DFS//file/2020/07/14/20200714190701027y5cvix.xls" \o "附件5：衡阳市企业2020年贷款贴息汇总表" </w:instrText>
      </w:r>
      <w:r>
        <w:rPr>
          <w:rFonts w:hint="eastAsia" w:ascii="微软雅黑" w:hAnsi="微软雅黑" w:eastAsia="微软雅黑" w:cs="微软雅黑"/>
          <w:i w:val="0"/>
          <w:caps w:val="0"/>
          <w:color w:val="0066CC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66CC"/>
          <w:spacing w:val="0"/>
          <w:sz w:val="24"/>
          <w:szCs w:val="24"/>
          <w:u w:val="none"/>
          <w:bdr w:val="none" w:color="auto" w:sz="0" w:space="0"/>
          <w:shd w:val="clear" w:fill="FFFFFF"/>
        </w:rPr>
        <w:t>附件5：衡阳市企业2020年贷款贴息汇总表</w:t>
      </w:r>
      <w:r>
        <w:rPr>
          <w:rFonts w:hint="eastAsia" w:ascii="微软雅黑" w:hAnsi="微软雅黑" w:eastAsia="微软雅黑" w:cs="微软雅黑"/>
          <w:i w:val="0"/>
          <w:caps w:val="0"/>
          <w:color w:val="0066CC"/>
          <w:spacing w:val="0"/>
          <w:sz w:val="24"/>
          <w:szCs w:val="24"/>
          <w:u w:val="none"/>
          <w:bdr w:val="none" w:color="auto" w:sz="0" w:space="0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350" w:afterAutospacing="0" w:line="525" w:lineRule="atLeast"/>
        <w:ind w:left="0" w:right="0"/>
        <w:jc w:val="left"/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 2020年7月14日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8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2020-10-16T08:49:13Z</dcterms:created>
  <dc:creator>Administrator</dc:creator>
  <cp:lastModifiedBy>石志诚</cp:lastModifiedBy>
  <dcterms:modified xsi:type="dcterms:W3CDTF">2020-10-16T08:49:42Z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