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E17" w:rsidRPr="00B8724F" w:rsidRDefault="00546E17" w:rsidP="00546E17">
      <w:pPr>
        <w:adjustRightInd w:val="0"/>
        <w:spacing w:line="312" w:lineRule="atLeast"/>
        <w:jc w:val="center"/>
        <w:textAlignment w:val="baseline"/>
        <w:rPr>
          <w:rFonts w:ascii="仿宋_GB2312" w:eastAsia="仿宋_GB2312" w:hint="eastAsia"/>
          <w:sz w:val="32"/>
          <w:szCs w:val="32"/>
        </w:rPr>
      </w:pPr>
      <w:r w:rsidRPr="00316C6C">
        <w:rPr>
          <w:rFonts w:ascii="方正小标宋简体" w:eastAsia="方正小标宋简体" w:hAnsi="新宋体" w:hint="eastAsia"/>
          <w:bCs/>
          <w:color w:val="FF0000"/>
          <w:spacing w:val="-10"/>
          <w:w w:val="90"/>
          <w:kern w:val="0"/>
          <w:sz w:val="72"/>
          <w:szCs w:val="72"/>
        </w:rPr>
        <w:t>青浦区</w:t>
      </w:r>
      <w:r>
        <w:rPr>
          <w:rFonts w:ascii="方正小标宋简体" w:eastAsia="方正小标宋简体" w:hAnsi="新宋体" w:hint="eastAsia"/>
          <w:bCs/>
          <w:color w:val="FF0000"/>
          <w:spacing w:val="-10"/>
          <w:w w:val="90"/>
          <w:kern w:val="0"/>
          <w:sz w:val="72"/>
          <w:szCs w:val="72"/>
        </w:rPr>
        <w:t>科学</w:t>
      </w:r>
      <w:r w:rsidRPr="00316C6C">
        <w:rPr>
          <w:rFonts w:ascii="方正小标宋简体" w:eastAsia="方正小标宋简体" w:hAnsi="新宋体" w:hint="eastAsia"/>
          <w:bCs/>
          <w:color w:val="FF0000"/>
          <w:spacing w:val="-10"/>
          <w:w w:val="90"/>
          <w:kern w:val="0"/>
          <w:sz w:val="72"/>
          <w:szCs w:val="72"/>
        </w:rPr>
        <w:t>技术委员会文件</w:t>
      </w:r>
    </w:p>
    <w:p w:rsidR="00546E17" w:rsidRPr="00D92364" w:rsidRDefault="00546E17" w:rsidP="00546E17">
      <w:pPr>
        <w:spacing w:line="560" w:lineRule="exact"/>
        <w:rPr>
          <w:rStyle w:val="GB2312CharChar"/>
          <w:rFonts w:hint="eastAsia"/>
          <w:szCs w:val="32"/>
        </w:rPr>
      </w:pPr>
    </w:p>
    <w:p w:rsidR="00546E17" w:rsidRDefault="00546E17" w:rsidP="00546E17">
      <w:pPr>
        <w:jc w:val="center"/>
        <w:rPr>
          <w:rStyle w:val="GB2312CharChar"/>
          <w:rFonts w:hint="eastAsia"/>
        </w:rPr>
      </w:pPr>
      <w:r>
        <w:rPr>
          <w:rStyle w:val="GB2312CharChar"/>
          <w:rFonts w:hint="eastAsia"/>
        </w:rPr>
        <w:t>青科委〔2020〕123号</w:t>
      </w:r>
    </w:p>
    <w:p w:rsidR="00546E17" w:rsidRPr="00AB1655" w:rsidRDefault="00546E17" w:rsidP="00546E17">
      <w:pPr>
        <w:spacing w:line="560" w:lineRule="exact"/>
        <w:rPr>
          <w:rStyle w:val="GB2312CharChar"/>
          <w:rFonts w:hint="eastAsia"/>
          <w:szCs w:val="32"/>
        </w:rPr>
      </w:pPr>
      <w:r w:rsidRPr="00AB1655">
        <w:rPr>
          <w:rStyle w:val="GB2312CharChar"/>
          <w:rFonts w:hint="eastAsia"/>
          <w:noProof/>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15940" cy="0"/>
                <wp:effectExtent l="17780" t="11430" r="14605" b="1714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B1076"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42.2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uvjMAIAADQEAAAOAAAAZHJzL2Uyb0RvYy54bWysU02O0zAY3SNxByv7TpKSljZqOkJJw2aA&#10;SjMcwLWdxsKxLdttWiGuwAWQZgcrluy5DcMx+Oz+QGGDEF24/nl+ed97n2fXu06gLTOWK1lE6VUS&#10;ISaJolyui+j1XT2YRMg6LCkWSrIi2jMbXc8fP5r1OmdD1SpBmUFAIm3e6yJqndN5HFvSsg7bK6WZ&#10;hMNGmQ47WJp1TA3ugb0T8TBJxnGvDNVGEWYt7FaHw2ge+JuGEfeqaSxzSBQRaHNhNGFc+TGez3C+&#10;Nli3nBxl4H9Q0WEu4aNnqgo7jDaG/0HVcWKUVY27IqqLVdNwwkINUE2a/FbNbYs1C7WAOVafbbL/&#10;j5a83C4N4hSyi5DEHUT08OHLt/cfv3+9h/Hh8yeUepN6bXPAlnJpfJlkJ2/1jSJvLJKqbLFcsyD2&#10;bq+BIdyIL674hdXwqVX/QlHA4I1TwbFdYzpPCV6gXQhmfw6G7RwisDkap6NpBvmR01mM89NFbax7&#10;zlSH/KSIBJfeM5zj7Y11IB2gJ4jflqrmQoTchUQ9qJ0moyTcsEpw6k89zpr1qhQGbTG0Tl0n8PNG&#10;ANsFzKiNpIGtZZgujnOHuTjMAS+k54NaQM9xduiNt9NkupgsJtkgG44XgyypqsGzuswG4zp9Oqqe&#10;VGVZpe+8tDTLW04pk17dqU/T7O/64PhiDh127tSzD/EleygRxJ7+g+gQps/v0AkrRfdL493wuUJr&#10;BvDxGfne/3UdUD8f+/wHAAAA//8DAFBLAwQUAAYACAAAACEAW72QZtwAAAAGAQAADwAAAGRycy9k&#10;b3ducmV2LnhtbEyPQUvDQBCF74L/YRnBm91UagxpNkUCUg9CafRgb9vsmAR3Z0N228R/74gHe3zv&#10;De99U2xmZ8UZx9B7UrBcJCCQGm96ahW8vz3fZSBC1GS09YQKvjHApry+KnRu/ER7PNexFVxCIdcK&#10;uhiHXMrQdOh0WPgBibNPPzodWY6tNKOeuNxZeZ8kqXS6J17o9IBVh81XfXIKPnbb3fBaVal/OWyn&#10;uU2X9f7RKnV7Mz+tQUSc4/8x/OIzOpTMdPQnMkFYBfxIZPchBcFplq1WII5/hiwLeYlf/gAAAP//&#10;AwBQSwECLQAUAAYACAAAACEAtoM4kv4AAADhAQAAEwAAAAAAAAAAAAAAAAAAAAAAW0NvbnRlbnRf&#10;VHlwZXNdLnhtbFBLAQItABQABgAIAAAAIQA4/SH/1gAAAJQBAAALAAAAAAAAAAAAAAAAAC8BAABf&#10;cmVscy8ucmVsc1BLAQItABQABgAIAAAAIQDcbuvjMAIAADQEAAAOAAAAAAAAAAAAAAAAAC4CAABk&#10;cnMvZTJvRG9jLnhtbFBLAQItABQABgAIAAAAIQBbvZBm3AAAAAYBAAAPAAAAAAAAAAAAAAAAAIoE&#10;AABkcnMvZG93bnJldi54bWxQSwUGAAAAAAQABADzAAAAkwUAAAAA&#10;" strokecolor="red" strokeweight="1.5pt"/>
            </w:pict>
          </mc:Fallback>
        </mc:AlternateConten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各镇、街道，各区级公司及有关单位：</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为进一步实施创新驱动发展战略，推进全球有影响力的科技创新中心建设，提升科技企业的自主创新能力，提高企业核心竞争力，加快青浦区科技创新与科技成果产业化发展步伐，根据《上海市科技小巨人工程实施办法》、根据《上海市青浦区人民政府印发〈青浦区关于积极打响制造品牌的实施办法〉的通知》（青府发〔2019〕10号）文件精神，区科委决定实施2020年青浦区科技小巨人工程，现将申报工作的有关事项通知如下：</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一、申报对象</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青浦区科技小巨人工程面向注册地和税收户管地在青浦区范围内的具有独立法人资格的高新技术企业。科技小巨人工程支持对象分为两类:科技小巨人企业与科技小巨人培育企业。（已入选上海市科技小巨人工程的企业不再参加同类评审活动）</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二、申报条件</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1、科技小巨人企业：</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①</w:t>
      </w:r>
      <w:r w:rsidRPr="00546E17">
        <w:rPr>
          <w:rFonts w:asciiTheme="minorEastAsia" w:eastAsiaTheme="minorEastAsia" w:hAnsiTheme="minorEastAsia" w:cs="宋体"/>
          <w:kern w:val="0"/>
          <w:sz w:val="24"/>
        </w:rPr>
        <w:t>企业研发人员：制造类企业人数不低于职工总数的20%，软件或科技服务类企业不低于50%；</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②</w:t>
      </w:r>
      <w:r w:rsidRPr="00546E17">
        <w:rPr>
          <w:rFonts w:asciiTheme="minorEastAsia" w:eastAsiaTheme="minorEastAsia" w:hAnsiTheme="minorEastAsia" w:cs="宋体"/>
          <w:kern w:val="0"/>
          <w:sz w:val="24"/>
        </w:rPr>
        <w:t>企业近三个会计年度的研究开发费用总额占主营业务收入总额的比例达到上海市高新技术企业相关要求；</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lastRenderedPageBreak/>
        <w:t>③</w:t>
      </w:r>
      <w:r w:rsidRPr="00546E17">
        <w:rPr>
          <w:rFonts w:asciiTheme="minorEastAsia" w:eastAsiaTheme="minorEastAsia" w:hAnsiTheme="minorEastAsia" w:cs="宋体"/>
          <w:kern w:val="0"/>
          <w:sz w:val="24"/>
        </w:rPr>
        <w:t>制造类企业上年度主营业务收入在1亿元至10亿元，软件或科技服务类企业上年度主营业务收入在6000万元至10亿元，且近三年主营业务收入或净利润的平均增长率达到20％左右；</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④</w:t>
      </w:r>
      <w:r w:rsidRPr="00546E17">
        <w:rPr>
          <w:rFonts w:asciiTheme="minorEastAsia" w:eastAsiaTheme="minorEastAsia" w:hAnsiTheme="minorEastAsia" w:cs="宋体"/>
          <w:kern w:val="0"/>
          <w:sz w:val="24"/>
        </w:rPr>
        <w:t>企业上年度获得实用新型专利、软件著作权、集成电路布图设计或专有技术4项以上，或发明专利1项以上；</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⑤</w:t>
      </w:r>
      <w:r w:rsidRPr="00546E17">
        <w:rPr>
          <w:rFonts w:asciiTheme="minorEastAsia" w:eastAsiaTheme="minorEastAsia" w:hAnsiTheme="minorEastAsia" w:cs="宋体"/>
          <w:kern w:val="0"/>
          <w:sz w:val="24"/>
        </w:rPr>
        <w:t>企业应有研发机构（技术中心、实验室、测试平台等）、研发计划及与之相适应的知识产权保护、人才培养（含引进），创新激励等运作机制，并有一套较完善的规范化管理制度；</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⑥</w:t>
      </w:r>
      <w:r w:rsidRPr="00546E17">
        <w:rPr>
          <w:rFonts w:asciiTheme="minorEastAsia" w:eastAsiaTheme="minorEastAsia" w:hAnsiTheme="minorEastAsia" w:cs="宋体"/>
          <w:kern w:val="0"/>
          <w:sz w:val="24"/>
        </w:rPr>
        <w:t>企业诚信记录良好；</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⑦</w:t>
      </w:r>
      <w:r w:rsidRPr="00546E17">
        <w:rPr>
          <w:rFonts w:asciiTheme="minorEastAsia" w:eastAsiaTheme="minorEastAsia" w:hAnsiTheme="minorEastAsia" w:cs="宋体"/>
          <w:kern w:val="0"/>
          <w:sz w:val="24"/>
        </w:rPr>
        <w:t>企业必须提供企业两化融合评估报告。</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2、科技小巨人培育企业:</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①</w:t>
      </w:r>
      <w:r w:rsidRPr="00546E17">
        <w:rPr>
          <w:rFonts w:asciiTheme="minorEastAsia" w:eastAsiaTheme="minorEastAsia" w:hAnsiTheme="minorEastAsia" w:cs="宋体"/>
          <w:kern w:val="0"/>
          <w:sz w:val="24"/>
        </w:rPr>
        <w:t>企业研发人员：制造类企业不低于职工总数的10%；软件或科技服务类企业不低于30%；</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②</w:t>
      </w:r>
      <w:r w:rsidRPr="00546E17">
        <w:rPr>
          <w:rFonts w:asciiTheme="minorEastAsia" w:eastAsiaTheme="minorEastAsia" w:hAnsiTheme="minorEastAsia" w:cs="宋体"/>
          <w:kern w:val="0"/>
          <w:sz w:val="24"/>
        </w:rPr>
        <w:t>企业近三个会计年度的研究开发费用总额占主营业务收入总额的比例达到高新技术企业相关要求；</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③</w:t>
      </w:r>
      <w:r w:rsidRPr="00546E17">
        <w:rPr>
          <w:rFonts w:asciiTheme="minorEastAsia" w:eastAsiaTheme="minorEastAsia" w:hAnsiTheme="minorEastAsia" w:cs="宋体"/>
          <w:kern w:val="0"/>
          <w:sz w:val="24"/>
        </w:rPr>
        <w:t>制造类企业上年度主营业务收入在3000万元至1亿元，软件或科技服务类企业上年度主营业务收入在2000万元至6000万元，且近三年主营业务收入或净利润的平均增长率达到20％左右；</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④</w:t>
      </w:r>
      <w:r w:rsidRPr="00546E17">
        <w:rPr>
          <w:rFonts w:asciiTheme="minorEastAsia" w:eastAsiaTheme="minorEastAsia" w:hAnsiTheme="minorEastAsia" w:cs="宋体"/>
          <w:kern w:val="0"/>
          <w:sz w:val="24"/>
        </w:rPr>
        <w:t>企业上年度获得实用新型专利、软件著作权、集成电路布图设计或专有技术2项以上，或发明专利1项以上；</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⑤</w:t>
      </w:r>
      <w:r w:rsidRPr="00546E17">
        <w:rPr>
          <w:rFonts w:asciiTheme="minorEastAsia" w:eastAsiaTheme="minorEastAsia" w:hAnsiTheme="minorEastAsia" w:cs="宋体"/>
          <w:kern w:val="0"/>
          <w:sz w:val="24"/>
        </w:rPr>
        <w:t>企业诚信记录良好；</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⑥</w:t>
      </w:r>
      <w:r w:rsidRPr="00546E17">
        <w:rPr>
          <w:rFonts w:asciiTheme="minorEastAsia" w:eastAsiaTheme="minorEastAsia" w:hAnsiTheme="minorEastAsia" w:cs="宋体"/>
          <w:kern w:val="0"/>
          <w:sz w:val="24"/>
        </w:rPr>
        <w:t>企业必须提供企业两化融合评估报告。</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三、支持方式及实施周期</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lastRenderedPageBreak/>
        <w:t>1、资助方式及金额：获得立项的区科技小巨人企业和区科技小巨人培育企业，分别给予45万元和30万元的资助，资助额不超过企业研发投入的20%。</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2、实施周期：科技小巨人企业和科技小巨人培育企业的培育周期一般不超过1年。</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四、推荐要求</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1、做好宣传发动工作，采取有效措施，扩大宣传发动工作的覆盖面；</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2、认真把好申报企业质量关，要把科技含量高、技术创新能力强的企业推荐上来，起到技术创新的引领示范作用；</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3、确保申报材料的真实性，对有疑问的材料加以核实，对推荐到区科委的材料出具推荐表。</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五、申报流程</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2020年青浦区科技小巨人工程项目申报工作采取网上直报和线下申报的方式进行。</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1、注册账号：各申报单位在产业发展专项资金项目申报和服务平台（网址：http://cyfz.shqp.gov.cn/）注册账号。</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2、在线填报：登录后，在线提交《青青浦区科技小巨人企业(含培育)申请书》（以下简称申请书）、《青浦区科技项目申报（科技企业认定）推荐表》（以下简称推荐表）及附件材料。</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3、报送纸质材料 ：区科委根据企业在线提交的申请材料，进行受理、初审，对于符合条件的，通知企业提交书面申请材料；企业接到通知后，按要求制作纸质材料，递交至科委。</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项目申报结束后，区科委组织有关部门及专家对项目进行考察和评审；对通过专家评审和区产推办审核的项目予以立项；项目期满后，对项目进行验收。</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六、申报要求：</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1、网上申报要求：</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①</w:t>
      </w:r>
      <w:r w:rsidRPr="00546E17">
        <w:rPr>
          <w:rFonts w:asciiTheme="minorEastAsia" w:eastAsiaTheme="minorEastAsia" w:hAnsiTheme="minorEastAsia" w:cs="宋体"/>
          <w:kern w:val="0"/>
          <w:sz w:val="24"/>
        </w:rPr>
        <w:t>申报的各项内容应实事求是、突出重点、前后一致。</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②</w:t>
      </w:r>
      <w:r w:rsidRPr="00546E17">
        <w:rPr>
          <w:rFonts w:asciiTheme="minorEastAsia" w:eastAsiaTheme="minorEastAsia" w:hAnsiTheme="minorEastAsia" w:cs="宋体"/>
          <w:kern w:val="0"/>
          <w:sz w:val="24"/>
        </w:rPr>
        <w:t>申请书、推荐表及附件材料都应上传至申报系统。</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③</w:t>
      </w:r>
      <w:r w:rsidRPr="00546E17">
        <w:rPr>
          <w:rFonts w:asciiTheme="minorEastAsia" w:eastAsiaTheme="minorEastAsia" w:hAnsiTheme="minorEastAsia" w:cs="宋体"/>
          <w:kern w:val="0"/>
          <w:sz w:val="24"/>
        </w:rPr>
        <w:t>上传的材料应内容清晰、格式工整；申请书按照原有文件格式上传，不要随意转化成pdf格式；请控制文件大小，一般单个文件不超过1M，整个申报文件不超过20M。</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④</w:t>
      </w:r>
      <w:r w:rsidRPr="00546E17">
        <w:rPr>
          <w:rFonts w:asciiTheme="minorEastAsia" w:eastAsiaTheme="minorEastAsia" w:hAnsiTheme="minorEastAsia" w:cs="宋体"/>
          <w:kern w:val="0"/>
          <w:sz w:val="24"/>
        </w:rPr>
        <w:t>将所有申报材料（申请书+推荐表+附件）压缩打包后一并上传。</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2、纸质材料要求</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①</w:t>
      </w:r>
      <w:r w:rsidRPr="00546E17">
        <w:rPr>
          <w:rFonts w:asciiTheme="minorEastAsia" w:eastAsiaTheme="minorEastAsia" w:hAnsiTheme="minorEastAsia" w:cs="宋体"/>
          <w:kern w:val="0"/>
          <w:sz w:val="24"/>
        </w:rPr>
        <w:t>纸质材料应与初审通过的网上申报材料内容一致。</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②</w:t>
      </w:r>
      <w:r w:rsidRPr="00546E17">
        <w:rPr>
          <w:rFonts w:asciiTheme="minorEastAsia" w:eastAsiaTheme="minorEastAsia" w:hAnsiTheme="minorEastAsia" w:cs="宋体"/>
          <w:kern w:val="0"/>
          <w:sz w:val="24"/>
        </w:rPr>
        <w:t>一式两份，按推荐表、申请书、附件材料的顺序进行装订。</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hint="eastAsia"/>
          <w:kern w:val="0"/>
          <w:sz w:val="24"/>
        </w:rPr>
        <w:t>③</w:t>
      </w:r>
      <w:r w:rsidRPr="00546E17">
        <w:rPr>
          <w:rFonts w:asciiTheme="minorEastAsia" w:eastAsiaTheme="minorEastAsia" w:hAnsiTheme="minorEastAsia" w:cs="宋体"/>
          <w:kern w:val="0"/>
          <w:sz w:val="24"/>
        </w:rPr>
        <w:t>按要求签名盖章：推荐表：企业和主管单位签名并盖章；申请书:企业、主管单位和合作单位签名并盖章；附件材料：企业自行出具的证明材料（如报表、清单、信用报告等）需加盖企业公章。</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3、报送截至时间：</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网上申报截止时间：2020年9月7日-9月18日。</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纸质材料递交截止时间：2020年9月25日。</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七、联系方式</w:t>
      </w:r>
      <w:bookmarkStart w:id="0" w:name="_GoBack"/>
      <w:bookmarkEnd w:id="0"/>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管理科室、受理部门：科技业务科，蔡文彦，69717435，青浦区公园路80号4005室；</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信用信息报告查询：青浦区行政服务中心，69714435，外青松公路6189号；</w:t>
      </w:r>
    </w:p>
    <w:p w:rsidR="00546E17" w:rsidRPr="00546E17" w:rsidRDefault="00546E17" w:rsidP="00546E17">
      <w:pPr>
        <w:widowControl/>
        <w:shd w:val="clear" w:color="auto" w:fill="FFFFFF"/>
        <w:adjustRightInd w:val="0"/>
        <w:snapToGrid w:val="0"/>
        <w:spacing w:line="360" w:lineRule="auto"/>
        <w:jc w:val="lef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lastRenderedPageBreak/>
        <w:t>两化融合评估报告查询：网上填报，在线打印，填报网址：http://shpg.cspiii.com/User/Login，技术问题咨询电话：010-88686445，填报问题咨询电话：59283678。</w:t>
      </w:r>
    </w:p>
    <w:p w:rsidR="00546E17" w:rsidRPr="00546E17" w:rsidRDefault="00546E17" w:rsidP="00546E17">
      <w:pPr>
        <w:widowControl/>
        <w:shd w:val="clear" w:color="auto" w:fill="FFFFFF"/>
        <w:adjustRightInd w:val="0"/>
        <w:snapToGrid w:val="0"/>
        <w:spacing w:after="150" w:line="360" w:lineRule="auto"/>
        <w:jc w:val="left"/>
        <w:rPr>
          <w:rFonts w:asciiTheme="minorEastAsia" w:eastAsiaTheme="minorEastAsia" w:hAnsiTheme="minorEastAsia" w:cs="宋体" w:hint="eastAsia"/>
          <w:kern w:val="0"/>
          <w:sz w:val="24"/>
        </w:rPr>
      </w:pPr>
    </w:p>
    <w:p w:rsidR="00546E17" w:rsidRPr="00546E17" w:rsidRDefault="00546E17" w:rsidP="00546E17">
      <w:pPr>
        <w:widowControl/>
        <w:shd w:val="clear" w:color="auto" w:fill="FFFFFF"/>
        <w:adjustRightInd w:val="0"/>
        <w:snapToGrid w:val="0"/>
        <w:spacing w:after="150" w:line="360" w:lineRule="auto"/>
        <w:jc w:val="righ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青浦区科学技术委员会</w:t>
      </w:r>
    </w:p>
    <w:p w:rsidR="00546E17" w:rsidRPr="00546E17" w:rsidRDefault="00546E17" w:rsidP="00546E17">
      <w:pPr>
        <w:widowControl/>
        <w:shd w:val="clear" w:color="auto" w:fill="FFFFFF"/>
        <w:adjustRightInd w:val="0"/>
        <w:snapToGrid w:val="0"/>
        <w:spacing w:line="360" w:lineRule="auto"/>
        <w:jc w:val="right"/>
        <w:rPr>
          <w:rFonts w:asciiTheme="minorEastAsia" w:eastAsiaTheme="minorEastAsia" w:hAnsiTheme="minorEastAsia" w:cs="宋体"/>
          <w:kern w:val="0"/>
          <w:sz w:val="24"/>
        </w:rPr>
      </w:pPr>
      <w:r w:rsidRPr="00546E17">
        <w:rPr>
          <w:rFonts w:asciiTheme="minorEastAsia" w:eastAsiaTheme="minorEastAsia" w:hAnsiTheme="minorEastAsia" w:cs="宋体"/>
          <w:kern w:val="0"/>
          <w:sz w:val="24"/>
        </w:rPr>
        <w:t>2020年8月28日</w:t>
      </w:r>
    </w:p>
    <w:p w:rsidR="00546E17" w:rsidRPr="00546E17" w:rsidRDefault="00546E17" w:rsidP="004C418D">
      <w:pPr>
        <w:widowControl/>
        <w:shd w:val="clear" w:color="auto" w:fill="FFFFFF"/>
        <w:spacing w:line="560" w:lineRule="atLeast"/>
        <w:ind w:right="1560"/>
        <w:rPr>
          <w:rFonts w:hint="eastAsia"/>
        </w:rPr>
      </w:pPr>
    </w:p>
    <w:sectPr w:rsidR="00546E17" w:rsidRPr="00546E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A6E" w:rsidRDefault="006B6A6E" w:rsidP="003B42CD">
      <w:r>
        <w:separator/>
      </w:r>
    </w:p>
  </w:endnote>
  <w:endnote w:type="continuationSeparator" w:id="0">
    <w:p w:rsidR="006B6A6E" w:rsidRDefault="006B6A6E" w:rsidP="003B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A6E" w:rsidRDefault="006B6A6E" w:rsidP="003B42CD">
      <w:r>
        <w:separator/>
      </w:r>
    </w:p>
  </w:footnote>
  <w:footnote w:type="continuationSeparator" w:id="0">
    <w:p w:rsidR="006B6A6E" w:rsidRDefault="006B6A6E" w:rsidP="003B42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07"/>
    <w:rsid w:val="000804B0"/>
    <w:rsid w:val="000F0532"/>
    <w:rsid w:val="00124834"/>
    <w:rsid w:val="00136910"/>
    <w:rsid w:val="001C44BF"/>
    <w:rsid w:val="00210EC2"/>
    <w:rsid w:val="00312E99"/>
    <w:rsid w:val="003B42CD"/>
    <w:rsid w:val="00425AD0"/>
    <w:rsid w:val="004378C4"/>
    <w:rsid w:val="004C418D"/>
    <w:rsid w:val="004E47C2"/>
    <w:rsid w:val="00546E17"/>
    <w:rsid w:val="005474C9"/>
    <w:rsid w:val="00581869"/>
    <w:rsid w:val="006B6A6E"/>
    <w:rsid w:val="00762A9C"/>
    <w:rsid w:val="00934C83"/>
    <w:rsid w:val="009B525D"/>
    <w:rsid w:val="00A009A4"/>
    <w:rsid w:val="00AA7B22"/>
    <w:rsid w:val="00AC1E21"/>
    <w:rsid w:val="00B323A0"/>
    <w:rsid w:val="00B41A0A"/>
    <w:rsid w:val="00B84BE0"/>
    <w:rsid w:val="00C22A07"/>
    <w:rsid w:val="00C84DA7"/>
    <w:rsid w:val="00CC24BE"/>
    <w:rsid w:val="00E2289A"/>
    <w:rsid w:val="00E71F79"/>
    <w:rsid w:val="00F15EA8"/>
    <w:rsid w:val="00F54F8D"/>
    <w:rsid w:val="00F614BD"/>
    <w:rsid w:val="00FF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D96096-B227-4F34-9F66-0C5BD0BD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6E1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42C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B42CD"/>
    <w:rPr>
      <w:sz w:val="18"/>
      <w:szCs w:val="18"/>
    </w:rPr>
  </w:style>
  <w:style w:type="paragraph" w:styleId="a4">
    <w:name w:val="footer"/>
    <w:basedOn w:val="a"/>
    <w:link w:val="Char0"/>
    <w:uiPriority w:val="99"/>
    <w:unhideWhenUsed/>
    <w:rsid w:val="003B42C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B42CD"/>
    <w:rPr>
      <w:sz w:val="18"/>
      <w:szCs w:val="18"/>
    </w:rPr>
  </w:style>
  <w:style w:type="character" w:styleId="a5">
    <w:name w:val="Hyperlink"/>
    <w:basedOn w:val="a0"/>
    <w:uiPriority w:val="99"/>
    <w:unhideWhenUsed/>
    <w:rsid w:val="00E71F79"/>
    <w:rPr>
      <w:color w:val="0563C1" w:themeColor="hyperlink"/>
      <w:u w:val="single"/>
    </w:rPr>
  </w:style>
  <w:style w:type="paragraph" w:styleId="a6">
    <w:name w:val="Normal (Web)"/>
    <w:basedOn w:val="a"/>
    <w:uiPriority w:val="99"/>
    <w:unhideWhenUsed/>
    <w:rsid w:val="004378C4"/>
    <w:pPr>
      <w:widowControl/>
      <w:spacing w:before="100" w:beforeAutospacing="1" w:after="100" w:afterAutospacing="1"/>
      <w:jc w:val="left"/>
    </w:pPr>
    <w:rPr>
      <w:rFonts w:ascii="宋体" w:hAnsi="宋体" w:cs="宋体"/>
      <w:kern w:val="0"/>
      <w:sz w:val="24"/>
    </w:rPr>
  </w:style>
  <w:style w:type="paragraph" w:customStyle="1" w:styleId="GB2312">
    <w:name w:val="正文 + 仿宋_GB2312"/>
    <w:aliases w:val="三号 Char,正文 + 仿宋_GB2312 Char"/>
    <w:basedOn w:val="a"/>
    <w:link w:val="GB2312CharChar"/>
    <w:rsid w:val="00546E17"/>
    <w:pPr>
      <w:jc w:val="center"/>
    </w:pPr>
    <w:rPr>
      <w:rFonts w:ascii="仿宋_GB2312" w:eastAsia="仿宋_GB2312"/>
      <w:sz w:val="32"/>
    </w:rPr>
  </w:style>
  <w:style w:type="character" w:customStyle="1" w:styleId="GB2312CharChar">
    <w:name w:val="正文 + 仿宋_GB2312 Char Char"/>
    <w:link w:val="GB2312"/>
    <w:rsid w:val="00546E17"/>
    <w:rPr>
      <w:rFonts w:ascii="仿宋_GB2312" w:eastAsia="仿宋_GB2312" w:hAnsi="Times New Roman"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70564">
      <w:bodyDiv w:val="1"/>
      <w:marLeft w:val="0"/>
      <w:marRight w:val="0"/>
      <w:marTop w:val="0"/>
      <w:marBottom w:val="0"/>
      <w:divBdr>
        <w:top w:val="none" w:sz="0" w:space="0" w:color="auto"/>
        <w:left w:val="none" w:sz="0" w:space="0" w:color="auto"/>
        <w:bottom w:val="none" w:sz="0" w:space="0" w:color="auto"/>
        <w:right w:val="none" w:sz="0" w:space="0" w:color="auto"/>
      </w:divBdr>
    </w:div>
    <w:div w:id="62065575">
      <w:bodyDiv w:val="1"/>
      <w:marLeft w:val="0"/>
      <w:marRight w:val="0"/>
      <w:marTop w:val="0"/>
      <w:marBottom w:val="0"/>
      <w:divBdr>
        <w:top w:val="none" w:sz="0" w:space="0" w:color="auto"/>
        <w:left w:val="none" w:sz="0" w:space="0" w:color="auto"/>
        <w:bottom w:val="none" w:sz="0" w:space="0" w:color="auto"/>
        <w:right w:val="none" w:sz="0" w:space="0" w:color="auto"/>
      </w:divBdr>
    </w:div>
    <w:div w:id="324020043">
      <w:bodyDiv w:val="1"/>
      <w:marLeft w:val="0"/>
      <w:marRight w:val="0"/>
      <w:marTop w:val="0"/>
      <w:marBottom w:val="0"/>
      <w:divBdr>
        <w:top w:val="none" w:sz="0" w:space="0" w:color="auto"/>
        <w:left w:val="none" w:sz="0" w:space="0" w:color="auto"/>
        <w:bottom w:val="none" w:sz="0" w:space="0" w:color="auto"/>
        <w:right w:val="none" w:sz="0" w:space="0" w:color="auto"/>
      </w:divBdr>
    </w:div>
    <w:div w:id="467476611">
      <w:bodyDiv w:val="1"/>
      <w:marLeft w:val="0"/>
      <w:marRight w:val="0"/>
      <w:marTop w:val="0"/>
      <w:marBottom w:val="0"/>
      <w:divBdr>
        <w:top w:val="none" w:sz="0" w:space="0" w:color="auto"/>
        <w:left w:val="none" w:sz="0" w:space="0" w:color="auto"/>
        <w:bottom w:val="none" w:sz="0" w:space="0" w:color="auto"/>
        <w:right w:val="none" w:sz="0" w:space="0" w:color="auto"/>
      </w:divBdr>
      <w:divsChild>
        <w:div w:id="138885291">
          <w:marLeft w:val="0"/>
          <w:marRight w:val="0"/>
          <w:marTop w:val="0"/>
          <w:marBottom w:val="0"/>
          <w:divBdr>
            <w:top w:val="none" w:sz="0" w:space="0" w:color="auto"/>
            <w:left w:val="none" w:sz="0" w:space="0" w:color="auto"/>
            <w:bottom w:val="none" w:sz="0" w:space="0" w:color="auto"/>
            <w:right w:val="none" w:sz="0" w:space="0" w:color="auto"/>
          </w:divBdr>
          <w:divsChild>
            <w:div w:id="20695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443617">
      <w:bodyDiv w:val="1"/>
      <w:marLeft w:val="0"/>
      <w:marRight w:val="0"/>
      <w:marTop w:val="0"/>
      <w:marBottom w:val="0"/>
      <w:divBdr>
        <w:top w:val="none" w:sz="0" w:space="0" w:color="auto"/>
        <w:left w:val="none" w:sz="0" w:space="0" w:color="auto"/>
        <w:bottom w:val="none" w:sz="0" w:space="0" w:color="auto"/>
        <w:right w:val="none" w:sz="0" w:space="0" w:color="auto"/>
      </w:divBdr>
    </w:div>
    <w:div w:id="513303608">
      <w:bodyDiv w:val="1"/>
      <w:marLeft w:val="0"/>
      <w:marRight w:val="0"/>
      <w:marTop w:val="0"/>
      <w:marBottom w:val="0"/>
      <w:divBdr>
        <w:top w:val="none" w:sz="0" w:space="0" w:color="auto"/>
        <w:left w:val="none" w:sz="0" w:space="0" w:color="auto"/>
        <w:bottom w:val="none" w:sz="0" w:space="0" w:color="auto"/>
        <w:right w:val="none" w:sz="0" w:space="0" w:color="auto"/>
      </w:divBdr>
    </w:div>
    <w:div w:id="648752947">
      <w:bodyDiv w:val="1"/>
      <w:marLeft w:val="0"/>
      <w:marRight w:val="0"/>
      <w:marTop w:val="0"/>
      <w:marBottom w:val="0"/>
      <w:divBdr>
        <w:top w:val="none" w:sz="0" w:space="0" w:color="auto"/>
        <w:left w:val="none" w:sz="0" w:space="0" w:color="auto"/>
        <w:bottom w:val="none" w:sz="0" w:space="0" w:color="auto"/>
        <w:right w:val="none" w:sz="0" w:space="0" w:color="auto"/>
      </w:divBdr>
      <w:divsChild>
        <w:div w:id="1092359314">
          <w:marLeft w:val="0"/>
          <w:marRight w:val="0"/>
          <w:marTop w:val="0"/>
          <w:marBottom w:val="0"/>
          <w:divBdr>
            <w:top w:val="none" w:sz="0" w:space="0" w:color="auto"/>
            <w:left w:val="none" w:sz="0" w:space="0" w:color="auto"/>
            <w:bottom w:val="none" w:sz="0" w:space="0" w:color="auto"/>
            <w:right w:val="none" w:sz="0" w:space="0" w:color="auto"/>
          </w:divBdr>
          <w:divsChild>
            <w:div w:id="1706364010">
              <w:marLeft w:val="0"/>
              <w:marRight w:val="0"/>
              <w:marTop w:val="0"/>
              <w:marBottom w:val="0"/>
              <w:divBdr>
                <w:top w:val="none" w:sz="0" w:space="0" w:color="auto"/>
                <w:left w:val="none" w:sz="0" w:space="0" w:color="auto"/>
                <w:bottom w:val="none" w:sz="0" w:space="0" w:color="auto"/>
                <w:right w:val="none" w:sz="0" w:space="0" w:color="auto"/>
              </w:divBdr>
              <w:divsChild>
                <w:div w:id="1216546295">
                  <w:marLeft w:val="0"/>
                  <w:marRight w:val="0"/>
                  <w:marTop w:val="0"/>
                  <w:marBottom w:val="0"/>
                  <w:divBdr>
                    <w:top w:val="none" w:sz="0" w:space="0" w:color="auto"/>
                    <w:left w:val="none" w:sz="0" w:space="0" w:color="auto"/>
                    <w:bottom w:val="none" w:sz="0" w:space="0" w:color="auto"/>
                    <w:right w:val="none" w:sz="0" w:space="0" w:color="auto"/>
                  </w:divBdr>
                  <w:divsChild>
                    <w:div w:id="1861385734">
                      <w:marLeft w:val="0"/>
                      <w:marRight w:val="0"/>
                      <w:marTop w:val="0"/>
                      <w:marBottom w:val="0"/>
                      <w:divBdr>
                        <w:top w:val="none" w:sz="0" w:space="0" w:color="auto"/>
                        <w:left w:val="none" w:sz="0" w:space="0" w:color="auto"/>
                        <w:bottom w:val="none" w:sz="0" w:space="0" w:color="auto"/>
                        <w:right w:val="none" w:sz="0" w:space="0" w:color="auto"/>
                      </w:divBdr>
                      <w:divsChild>
                        <w:div w:id="570776615">
                          <w:marLeft w:val="0"/>
                          <w:marRight w:val="0"/>
                          <w:marTop w:val="0"/>
                          <w:marBottom w:val="450"/>
                          <w:divBdr>
                            <w:top w:val="none" w:sz="0" w:space="0" w:color="auto"/>
                            <w:left w:val="none" w:sz="0" w:space="0" w:color="auto"/>
                            <w:bottom w:val="none" w:sz="0" w:space="0" w:color="auto"/>
                            <w:right w:val="none" w:sz="0" w:space="0" w:color="auto"/>
                          </w:divBdr>
                          <w:divsChild>
                            <w:div w:id="210385505">
                              <w:marLeft w:val="0"/>
                              <w:marRight w:val="0"/>
                              <w:marTop w:val="0"/>
                              <w:marBottom w:val="0"/>
                              <w:divBdr>
                                <w:top w:val="none" w:sz="0" w:space="0" w:color="auto"/>
                                <w:left w:val="none" w:sz="0" w:space="0" w:color="auto"/>
                                <w:bottom w:val="none" w:sz="0" w:space="0" w:color="auto"/>
                                <w:right w:val="none" w:sz="0" w:space="0" w:color="auto"/>
                              </w:divBdr>
                              <w:divsChild>
                                <w:div w:id="145791507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657733891">
      <w:bodyDiv w:val="1"/>
      <w:marLeft w:val="0"/>
      <w:marRight w:val="0"/>
      <w:marTop w:val="0"/>
      <w:marBottom w:val="0"/>
      <w:divBdr>
        <w:top w:val="none" w:sz="0" w:space="0" w:color="auto"/>
        <w:left w:val="none" w:sz="0" w:space="0" w:color="auto"/>
        <w:bottom w:val="none" w:sz="0" w:space="0" w:color="auto"/>
        <w:right w:val="none" w:sz="0" w:space="0" w:color="auto"/>
      </w:divBdr>
      <w:divsChild>
        <w:div w:id="477652827">
          <w:marLeft w:val="0"/>
          <w:marRight w:val="0"/>
          <w:marTop w:val="0"/>
          <w:marBottom w:val="150"/>
          <w:divBdr>
            <w:top w:val="single" w:sz="12" w:space="8" w:color="6EAAD7"/>
            <w:left w:val="single" w:sz="12" w:space="0" w:color="6EAAD7"/>
            <w:bottom w:val="single" w:sz="12" w:space="0" w:color="6EAAD7"/>
            <w:right w:val="single" w:sz="12" w:space="0" w:color="6EAAD7"/>
          </w:divBdr>
          <w:divsChild>
            <w:div w:id="1234657935">
              <w:marLeft w:val="450"/>
              <w:marRight w:val="0"/>
              <w:marTop w:val="0"/>
              <w:marBottom w:val="300"/>
              <w:divBdr>
                <w:top w:val="none" w:sz="0" w:space="0" w:color="auto"/>
                <w:left w:val="none" w:sz="0" w:space="0" w:color="auto"/>
                <w:bottom w:val="none" w:sz="0" w:space="0" w:color="auto"/>
                <w:right w:val="none" w:sz="0" w:space="0" w:color="auto"/>
              </w:divBdr>
              <w:divsChild>
                <w:div w:id="15650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36451">
      <w:bodyDiv w:val="1"/>
      <w:marLeft w:val="0"/>
      <w:marRight w:val="0"/>
      <w:marTop w:val="0"/>
      <w:marBottom w:val="0"/>
      <w:divBdr>
        <w:top w:val="none" w:sz="0" w:space="0" w:color="auto"/>
        <w:left w:val="none" w:sz="0" w:space="0" w:color="auto"/>
        <w:bottom w:val="none" w:sz="0" w:space="0" w:color="auto"/>
        <w:right w:val="none" w:sz="0" w:space="0" w:color="auto"/>
      </w:divBdr>
    </w:div>
    <w:div w:id="780421340">
      <w:bodyDiv w:val="1"/>
      <w:marLeft w:val="0"/>
      <w:marRight w:val="0"/>
      <w:marTop w:val="0"/>
      <w:marBottom w:val="0"/>
      <w:divBdr>
        <w:top w:val="none" w:sz="0" w:space="0" w:color="auto"/>
        <w:left w:val="none" w:sz="0" w:space="0" w:color="auto"/>
        <w:bottom w:val="none" w:sz="0" w:space="0" w:color="auto"/>
        <w:right w:val="none" w:sz="0" w:space="0" w:color="auto"/>
      </w:divBdr>
    </w:div>
    <w:div w:id="973556709">
      <w:bodyDiv w:val="1"/>
      <w:marLeft w:val="0"/>
      <w:marRight w:val="0"/>
      <w:marTop w:val="0"/>
      <w:marBottom w:val="0"/>
      <w:divBdr>
        <w:top w:val="none" w:sz="0" w:space="0" w:color="auto"/>
        <w:left w:val="none" w:sz="0" w:space="0" w:color="auto"/>
        <w:bottom w:val="none" w:sz="0" w:space="0" w:color="auto"/>
        <w:right w:val="none" w:sz="0" w:space="0" w:color="auto"/>
      </w:divBdr>
    </w:div>
    <w:div w:id="1119954502">
      <w:bodyDiv w:val="1"/>
      <w:marLeft w:val="0"/>
      <w:marRight w:val="0"/>
      <w:marTop w:val="0"/>
      <w:marBottom w:val="0"/>
      <w:divBdr>
        <w:top w:val="none" w:sz="0" w:space="0" w:color="auto"/>
        <w:left w:val="none" w:sz="0" w:space="0" w:color="auto"/>
        <w:bottom w:val="none" w:sz="0" w:space="0" w:color="auto"/>
        <w:right w:val="none" w:sz="0" w:space="0" w:color="auto"/>
      </w:divBdr>
      <w:divsChild>
        <w:div w:id="605116821">
          <w:marLeft w:val="0"/>
          <w:marRight w:val="0"/>
          <w:marTop w:val="0"/>
          <w:marBottom w:val="150"/>
          <w:divBdr>
            <w:top w:val="single" w:sz="12" w:space="8" w:color="6EAAD7"/>
            <w:left w:val="single" w:sz="12" w:space="0" w:color="6EAAD7"/>
            <w:bottom w:val="single" w:sz="12" w:space="0" w:color="6EAAD7"/>
            <w:right w:val="single" w:sz="12" w:space="0" w:color="6EAAD7"/>
          </w:divBdr>
          <w:divsChild>
            <w:div w:id="252788705">
              <w:marLeft w:val="450"/>
              <w:marRight w:val="0"/>
              <w:marTop w:val="0"/>
              <w:marBottom w:val="300"/>
              <w:divBdr>
                <w:top w:val="none" w:sz="0" w:space="0" w:color="auto"/>
                <w:left w:val="none" w:sz="0" w:space="0" w:color="auto"/>
                <w:bottom w:val="none" w:sz="0" w:space="0" w:color="auto"/>
                <w:right w:val="none" w:sz="0" w:space="0" w:color="auto"/>
              </w:divBdr>
              <w:divsChild>
                <w:div w:id="170999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3517">
      <w:bodyDiv w:val="1"/>
      <w:marLeft w:val="0"/>
      <w:marRight w:val="0"/>
      <w:marTop w:val="0"/>
      <w:marBottom w:val="0"/>
      <w:divBdr>
        <w:top w:val="none" w:sz="0" w:space="0" w:color="auto"/>
        <w:left w:val="none" w:sz="0" w:space="0" w:color="auto"/>
        <w:bottom w:val="none" w:sz="0" w:space="0" w:color="auto"/>
        <w:right w:val="none" w:sz="0" w:space="0" w:color="auto"/>
      </w:divBdr>
      <w:divsChild>
        <w:div w:id="117722666">
          <w:marLeft w:val="0"/>
          <w:marRight w:val="0"/>
          <w:marTop w:val="0"/>
          <w:marBottom w:val="150"/>
          <w:divBdr>
            <w:top w:val="single" w:sz="12" w:space="8" w:color="6EAAD7"/>
            <w:left w:val="single" w:sz="12" w:space="0" w:color="6EAAD7"/>
            <w:bottom w:val="single" w:sz="12" w:space="0" w:color="6EAAD7"/>
            <w:right w:val="single" w:sz="12" w:space="0" w:color="6EAAD7"/>
          </w:divBdr>
          <w:divsChild>
            <w:div w:id="161508960">
              <w:marLeft w:val="450"/>
              <w:marRight w:val="0"/>
              <w:marTop w:val="0"/>
              <w:marBottom w:val="300"/>
              <w:divBdr>
                <w:top w:val="none" w:sz="0" w:space="0" w:color="auto"/>
                <w:left w:val="none" w:sz="0" w:space="0" w:color="auto"/>
                <w:bottom w:val="none" w:sz="0" w:space="0" w:color="auto"/>
                <w:right w:val="none" w:sz="0" w:space="0" w:color="auto"/>
              </w:divBdr>
              <w:divsChild>
                <w:div w:id="5132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799">
      <w:bodyDiv w:val="1"/>
      <w:marLeft w:val="0"/>
      <w:marRight w:val="0"/>
      <w:marTop w:val="0"/>
      <w:marBottom w:val="0"/>
      <w:divBdr>
        <w:top w:val="none" w:sz="0" w:space="0" w:color="auto"/>
        <w:left w:val="none" w:sz="0" w:space="0" w:color="auto"/>
        <w:bottom w:val="none" w:sz="0" w:space="0" w:color="auto"/>
        <w:right w:val="none" w:sz="0" w:space="0" w:color="auto"/>
      </w:divBdr>
      <w:divsChild>
        <w:div w:id="1831865056">
          <w:marLeft w:val="0"/>
          <w:marRight w:val="0"/>
          <w:marTop w:val="0"/>
          <w:marBottom w:val="0"/>
          <w:divBdr>
            <w:top w:val="single" w:sz="6" w:space="23" w:color="EEEEEE"/>
            <w:left w:val="none" w:sz="0" w:space="0" w:color="auto"/>
            <w:bottom w:val="none" w:sz="0" w:space="0" w:color="auto"/>
            <w:right w:val="none" w:sz="0" w:space="0" w:color="auto"/>
          </w:divBdr>
        </w:div>
      </w:divsChild>
    </w:div>
    <w:div w:id="1367489698">
      <w:bodyDiv w:val="1"/>
      <w:marLeft w:val="0"/>
      <w:marRight w:val="0"/>
      <w:marTop w:val="0"/>
      <w:marBottom w:val="0"/>
      <w:divBdr>
        <w:top w:val="none" w:sz="0" w:space="0" w:color="auto"/>
        <w:left w:val="none" w:sz="0" w:space="0" w:color="auto"/>
        <w:bottom w:val="none" w:sz="0" w:space="0" w:color="auto"/>
        <w:right w:val="none" w:sz="0" w:space="0" w:color="auto"/>
      </w:divBdr>
      <w:divsChild>
        <w:div w:id="989673500">
          <w:marLeft w:val="0"/>
          <w:marRight w:val="0"/>
          <w:marTop w:val="0"/>
          <w:marBottom w:val="0"/>
          <w:divBdr>
            <w:top w:val="none" w:sz="0" w:space="0" w:color="auto"/>
            <w:left w:val="none" w:sz="0" w:space="0" w:color="auto"/>
            <w:bottom w:val="none" w:sz="0" w:space="0" w:color="auto"/>
            <w:right w:val="none" w:sz="0" w:space="0" w:color="auto"/>
          </w:divBdr>
          <w:divsChild>
            <w:div w:id="1327052165">
              <w:marLeft w:val="-225"/>
              <w:marRight w:val="-225"/>
              <w:marTop w:val="0"/>
              <w:marBottom w:val="0"/>
              <w:divBdr>
                <w:top w:val="none" w:sz="0" w:space="0" w:color="auto"/>
                <w:left w:val="none" w:sz="0" w:space="0" w:color="auto"/>
                <w:bottom w:val="none" w:sz="0" w:space="0" w:color="auto"/>
                <w:right w:val="none" w:sz="0" w:space="0" w:color="auto"/>
              </w:divBdr>
              <w:divsChild>
                <w:div w:id="2042171314">
                  <w:marLeft w:val="0"/>
                  <w:marRight w:val="0"/>
                  <w:marTop w:val="75"/>
                  <w:marBottom w:val="75"/>
                  <w:divBdr>
                    <w:top w:val="none" w:sz="0" w:space="0" w:color="auto"/>
                    <w:left w:val="none" w:sz="0" w:space="0" w:color="auto"/>
                    <w:bottom w:val="none" w:sz="0" w:space="0" w:color="auto"/>
                    <w:right w:val="none" w:sz="0" w:space="0" w:color="auto"/>
                  </w:divBdr>
                </w:div>
                <w:div w:id="964316651">
                  <w:marLeft w:val="0"/>
                  <w:marRight w:val="0"/>
                  <w:marTop w:val="75"/>
                  <w:marBottom w:val="75"/>
                  <w:divBdr>
                    <w:top w:val="none" w:sz="0" w:space="0" w:color="auto"/>
                    <w:left w:val="none" w:sz="0" w:space="0" w:color="auto"/>
                    <w:bottom w:val="none" w:sz="0" w:space="0" w:color="auto"/>
                    <w:right w:val="none" w:sz="0" w:space="0" w:color="auto"/>
                  </w:divBdr>
                </w:div>
                <w:div w:id="1486891015">
                  <w:marLeft w:val="0"/>
                  <w:marRight w:val="0"/>
                  <w:marTop w:val="75"/>
                  <w:marBottom w:val="75"/>
                  <w:divBdr>
                    <w:top w:val="none" w:sz="0" w:space="0" w:color="auto"/>
                    <w:left w:val="none" w:sz="0" w:space="0" w:color="auto"/>
                    <w:bottom w:val="none" w:sz="0" w:space="0" w:color="auto"/>
                    <w:right w:val="none" w:sz="0" w:space="0" w:color="auto"/>
                  </w:divBdr>
                </w:div>
                <w:div w:id="985474525">
                  <w:marLeft w:val="0"/>
                  <w:marRight w:val="0"/>
                  <w:marTop w:val="75"/>
                  <w:marBottom w:val="75"/>
                  <w:divBdr>
                    <w:top w:val="none" w:sz="0" w:space="0" w:color="auto"/>
                    <w:left w:val="none" w:sz="0" w:space="0" w:color="auto"/>
                    <w:bottom w:val="none" w:sz="0" w:space="0" w:color="auto"/>
                    <w:right w:val="none" w:sz="0" w:space="0" w:color="auto"/>
                  </w:divBdr>
                </w:div>
                <w:div w:id="795025259">
                  <w:marLeft w:val="0"/>
                  <w:marRight w:val="0"/>
                  <w:marTop w:val="75"/>
                  <w:marBottom w:val="75"/>
                  <w:divBdr>
                    <w:top w:val="none" w:sz="0" w:space="0" w:color="auto"/>
                    <w:left w:val="none" w:sz="0" w:space="0" w:color="auto"/>
                    <w:bottom w:val="none" w:sz="0" w:space="0" w:color="auto"/>
                    <w:right w:val="none" w:sz="0" w:space="0" w:color="auto"/>
                  </w:divBdr>
                </w:div>
                <w:div w:id="1673921015">
                  <w:marLeft w:val="0"/>
                  <w:marRight w:val="0"/>
                  <w:marTop w:val="75"/>
                  <w:marBottom w:val="75"/>
                  <w:divBdr>
                    <w:top w:val="none" w:sz="0" w:space="0" w:color="auto"/>
                    <w:left w:val="none" w:sz="0" w:space="0" w:color="auto"/>
                    <w:bottom w:val="none" w:sz="0" w:space="0" w:color="auto"/>
                    <w:right w:val="none" w:sz="0" w:space="0" w:color="auto"/>
                  </w:divBdr>
                </w:div>
                <w:div w:id="1887718756">
                  <w:marLeft w:val="0"/>
                  <w:marRight w:val="0"/>
                  <w:marTop w:val="75"/>
                  <w:marBottom w:val="75"/>
                  <w:divBdr>
                    <w:top w:val="none" w:sz="0" w:space="0" w:color="auto"/>
                    <w:left w:val="none" w:sz="0" w:space="0" w:color="auto"/>
                    <w:bottom w:val="none" w:sz="0" w:space="0" w:color="auto"/>
                    <w:right w:val="none" w:sz="0" w:space="0" w:color="auto"/>
                  </w:divBdr>
                </w:div>
                <w:div w:id="600722876">
                  <w:marLeft w:val="0"/>
                  <w:marRight w:val="0"/>
                  <w:marTop w:val="75"/>
                  <w:marBottom w:val="75"/>
                  <w:divBdr>
                    <w:top w:val="none" w:sz="0" w:space="0" w:color="auto"/>
                    <w:left w:val="none" w:sz="0" w:space="0" w:color="auto"/>
                    <w:bottom w:val="none" w:sz="0" w:space="0" w:color="auto"/>
                    <w:right w:val="none" w:sz="0" w:space="0" w:color="auto"/>
                  </w:divBdr>
                </w:div>
                <w:div w:id="1041128279">
                  <w:marLeft w:val="0"/>
                  <w:marRight w:val="0"/>
                  <w:marTop w:val="75"/>
                  <w:marBottom w:val="75"/>
                  <w:divBdr>
                    <w:top w:val="none" w:sz="0" w:space="0" w:color="auto"/>
                    <w:left w:val="none" w:sz="0" w:space="0" w:color="auto"/>
                    <w:bottom w:val="none" w:sz="0" w:space="0" w:color="auto"/>
                    <w:right w:val="none" w:sz="0" w:space="0" w:color="auto"/>
                  </w:divBdr>
                </w:div>
                <w:div w:id="884832067">
                  <w:marLeft w:val="0"/>
                  <w:marRight w:val="0"/>
                  <w:marTop w:val="75"/>
                  <w:marBottom w:val="75"/>
                  <w:divBdr>
                    <w:top w:val="none" w:sz="0" w:space="0" w:color="auto"/>
                    <w:left w:val="none" w:sz="0" w:space="0" w:color="auto"/>
                    <w:bottom w:val="none" w:sz="0" w:space="0" w:color="auto"/>
                    <w:right w:val="none" w:sz="0" w:space="0" w:color="auto"/>
                  </w:divBdr>
                </w:div>
                <w:div w:id="1824809940">
                  <w:marLeft w:val="0"/>
                  <w:marRight w:val="0"/>
                  <w:marTop w:val="75"/>
                  <w:marBottom w:val="75"/>
                  <w:divBdr>
                    <w:top w:val="none" w:sz="0" w:space="0" w:color="auto"/>
                    <w:left w:val="none" w:sz="0" w:space="0" w:color="auto"/>
                    <w:bottom w:val="none" w:sz="0" w:space="0" w:color="auto"/>
                    <w:right w:val="none" w:sz="0" w:space="0" w:color="auto"/>
                  </w:divBdr>
                </w:div>
                <w:div w:id="137030330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744765693">
          <w:marLeft w:val="0"/>
          <w:marRight w:val="0"/>
          <w:marTop w:val="0"/>
          <w:marBottom w:val="0"/>
          <w:divBdr>
            <w:top w:val="single" w:sz="6" w:space="23" w:color="EEEEEE"/>
            <w:left w:val="none" w:sz="0" w:space="0" w:color="auto"/>
            <w:bottom w:val="none" w:sz="0" w:space="0" w:color="auto"/>
            <w:right w:val="none" w:sz="0" w:space="0" w:color="auto"/>
          </w:divBdr>
        </w:div>
      </w:divsChild>
    </w:div>
    <w:div w:id="1461069996">
      <w:bodyDiv w:val="1"/>
      <w:marLeft w:val="0"/>
      <w:marRight w:val="0"/>
      <w:marTop w:val="0"/>
      <w:marBottom w:val="0"/>
      <w:divBdr>
        <w:top w:val="none" w:sz="0" w:space="0" w:color="auto"/>
        <w:left w:val="none" w:sz="0" w:space="0" w:color="auto"/>
        <w:bottom w:val="none" w:sz="0" w:space="0" w:color="auto"/>
        <w:right w:val="none" w:sz="0" w:space="0" w:color="auto"/>
      </w:divBdr>
    </w:div>
    <w:div w:id="1468469693">
      <w:bodyDiv w:val="1"/>
      <w:marLeft w:val="0"/>
      <w:marRight w:val="0"/>
      <w:marTop w:val="0"/>
      <w:marBottom w:val="0"/>
      <w:divBdr>
        <w:top w:val="none" w:sz="0" w:space="0" w:color="auto"/>
        <w:left w:val="none" w:sz="0" w:space="0" w:color="auto"/>
        <w:bottom w:val="none" w:sz="0" w:space="0" w:color="auto"/>
        <w:right w:val="none" w:sz="0" w:space="0" w:color="auto"/>
      </w:divBdr>
    </w:div>
    <w:div w:id="1490436085">
      <w:bodyDiv w:val="1"/>
      <w:marLeft w:val="0"/>
      <w:marRight w:val="0"/>
      <w:marTop w:val="0"/>
      <w:marBottom w:val="0"/>
      <w:divBdr>
        <w:top w:val="none" w:sz="0" w:space="0" w:color="auto"/>
        <w:left w:val="none" w:sz="0" w:space="0" w:color="auto"/>
        <w:bottom w:val="none" w:sz="0" w:space="0" w:color="auto"/>
        <w:right w:val="none" w:sz="0" w:space="0" w:color="auto"/>
      </w:divBdr>
      <w:divsChild>
        <w:div w:id="15038354">
          <w:marLeft w:val="0"/>
          <w:marRight w:val="0"/>
          <w:marTop w:val="0"/>
          <w:marBottom w:val="0"/>
          <w:divBdr>
            <w:top w:val="none" w:sz="0" w:space="0" w:color="auto"/>
            <w:left w:val="none" w:sz="0" w:space="0" w:color="auto"/>
            <w:bottom w:val="none" w:sz="0" w:space="0" w:color="auto"/>
            <w:right w:val="none" w:sz="0" w:space="0" w:color="auto"/>
          </w:divBdr>
          <w:divsChild>
            <w:div w:id="998997191">
              <w:marLeft w:val="0"/>
              <w:marRight w:val="0"/>
              <w:marTop w:val="0"/>
              <w:marBottom w:val="0"/>
              <w:divBdr>
                <w:top w:val="none" w:sz="0" w:space="0" w:color="auto"/>
                <w:left w:val="none" w:sz="0" w:space="0" w:color="auto"/>
                <w:bottom w:val="none" w:sz="0" w:space="0" w:color="auto"/>
                <w:right w:val="none" w:sz="0" w:space="0" w:color="auto"/>
              </w:divBdr>
              <w:divsChild>
                <w:div w:id="827552314">
                  <w:marLeft w:val="0"/>
                  <w:marRight w:val="0"/>
                  <w:marTop w:val="0"/>
                  <w:marBottom w:val="0"/>
                  <w:divBdr>
                    <w:top w:val="none" w:sz="0" w:space="0" w:color="auto"/>
                    <w:left w:val="none" w:sz="0" w:space="0" w:color="auto"/>
                    <w:bottom w:val="none" w:sz="0" w:space="0" w:color="auto"/>
                    <w:right w:val="none" w:sz="0" w:space="0" w:color="auto"/>
                  </w:divBdr>
                  <w:divsChild>
                    <w:div w:id="1686905499">
                      <w:marLeft w:val="0"/>
                      <w:marRight w:val="0"/>
                      <w:marTop w:val="0"/>
                      <w:marBottom w:val="0"/>
                      <w:divBdr>
                        <w:top w:val="none" w:sz="0" w:space="0" w:color="auto"/>
                        <w:left w:val="none" w:sz="0" w:space="0" w:color="auto"/>
                        <w:bottom w:val="none" w:sz="0" w:space="0" w:color="auto"/>
                        <w:right w:val="none" w:sz="0" w:space="0" w:color="auto"/>
                      </w:divBdr>
                      <w:divsChild>
                        <w:div w:id="309790176">
                          <w:marLeft w:val="0"/>
                          <w:marRight w:val="0"/>
                          <w:marTop w:val="0"/>
                          <w:marBottom w:val="450"/>
                          <w:divBdr>
                            <w:top w:val="none" w:sz="0" w:space="0" w:color="auto"/>
                            <w:left w:val="none" w:sz="0" w:space="0" w:color="auto"/>
                            <w:bottom w:val="none" w:sz="0" w:space="0" w:color="auto"/>
                            <w:right w:val="none" w:sz="0" w:space="0" w:color="auto"/>
                          </w:divBdr>
                          <w:divsChild>
                            <w:div w:id="796483975">
                              <w:marLeft w:val="0"/>
                              <w:marRight w:val="0"/>
                              <w:marTop w:val="0"/>
                              <w:marBottom w:val="0"/>
                              <w:divBdr>
                                <w:top w:val="none" w:sz="0" w:space="0" w:color="auto"/>
                                <w:left w:val="none" w:sz="0" w:space="0" w:color="auto"/>
                                <w:bottom w:val="none" w:sz="0" w:space="0" w:color="auto"/>
                                <w:right w:val="none" w:sz="0" w:space="0" w:color="auto"/>
                              </w:divBdr>
                              <w:divsChild>
                                <w:div w:id="1298028481">
                                  <w:marLeft w:val="0"/>
                                  <w:marRight w:val="0"/>
                                  <w:marTop w:val="0"/>
                                  <w:marBottom w:val="0"/>
                                  <w:divBdr>
                                    <w:top w:val="single" w:sz="6" w:space="23" w:color="EEEEEE"/>
                                    <w:left w:val="none" w:sz="0" w:space="0" w:color="auto"/>
                                    <w:bottom w:val="none" w:sz="0" w:space="0" w:color="auto"/>
                                    <w:right w:val="none" w:sz="0" w:space="0" w:color="auto"/>
                                  </w:divBdr>
                                </w:div>
                              </w:divsChild>
                            </w:div>
                          </w:divsChild>
                        </w:div>
                      </w:divsChild>
                    </w:div>
                  </w:divsChild>
                </w:div>
              </w:divsChild>
            </w:div>
          </w:divsChild>
        </w:div>
      </w:divsChild>
    </w:div>
    <w:div w:id="1646816568">
      <w:bodyDiv w:val="1"/>
      <w:marLeft w:val="0"/>
      <w:marRight w:val="0"/>
      <w:marTop w:val="0"/>
      <w:marBottom w:val="0"/>
      <w:divBdr>
        <w:top w:val="none" w:sz="0" w:space="0" w:color="auto"/>
        <w:left w:val="none" w:sz="0" w:space="0" w:color="auto"/>
        <w:bottom w:val="none" w:sz="0" w:space="0" w:color="auto"/>
        <w:right w:val="none" w:sz="0" w:space="0" w:color="auto"/>
      </w:divBdr>
    </w:div>
    <w:div w:id="1811167668">
      <w:bodyDiv w:val="1"/>
      <w:marLeft w:val="0"/>
      <w:marRight w:val="0"/>
      <w:marTop w:val="0"/>
      <w:marBottom w:val="0"/>
      <w:divBdr>
        <w:top w:val="none" w:sz="0" w:space="0" w:color="auto"/>
        <w:left w:val="none" w:sz="0" w:space="0" w:color="auto"/>
        <w:bottom w:val="none" w:sz="0" w:space="0" w:color="auto"/>
        <w:right w:val="none" w:sz="0" w:space="0" w:color="auto"/>
      </w:divBdr>
      <w:divsChild>
        <w:div w:id="17439565">
          <w:marLeft w:val="0"/>
          <w:marRight w:val="0"/>
          <w:marTop w:val="0"/>
          <w:marBottom w:val="150"/>
          <w:divBdr>
            <w:top w:val="single" w:sz="12" w:space="8" w:color="6EAAD7"/>
            <w:left w:val="single" w:sz="12" w:space="0" w:color="6EAAD7"/>
            <w:bottom w:val="single" w:sz="12" w:space="0" w:color="6EAAD7"/>
            <w:right w:val="single" w:sz="12" w:space="0" w:color="6EAAD7"/>
          </w:divBdr>
          <w:divsChild>
            <w:div w:id="711807285">
              <w:marLeft w:val="450"/>
              <w:marRight w:val="0"/>
              <w:marTop w:val="0"/>
              <w:marBottom w:val="300"/>
              <w:divBdr>
                <w:top w:val="none" w:sz="0" w:space="0" w:color="auto"/>
                <w:left w:val="none" w:sz="0" w:space="0" w:color="auto"/>
                <w:bottom w:val="none" w:sz="0" w:space="0" w:color="auto"/>
                <w:right w:val="none" w:sz="0" w:space="0" w:color="auto"/>
              </w:divBdr>
              <w:divsChild>
                <w:div w:id="172775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348645">
      <w:bodyDiv w:val="1"/>
      <w:marLeft w:val="0"/>
      <w:marRight w:val="0"/>
      <w:marTop w:val="0"/>
      <w:marBottom w:val="0"/>
      <w:divBdr>
        <w:top w:val="none" w:sz="0" w:space="0" w:color="auto"/>
        <w:left w:val="none" w:sz="0" w:space="0" w:color="auto"/>
        <w:bottom w:val="none" w:sz="0" w:space="0" w:color="auto"/>
        <w:right w:val="none" w:sz="0" w:space="0" w:color="auto"/>
      </w:divBdr>
      <w:divsChild>
        <w:div w:id="516314195">
          <w:marLeft w:val="0"/>
          <w:marRight w:val="0"/>
          <w:marTop w:val="300"/>
          <w:marBottom w:val="150"/>
          <w:divBdr>
            <w:top w:val="none" w:sz="0" w:space="0" w:color="auto"/>
            <w:left w:val="none" w:sz="0" w:space="0" w:color="auto"/>
            <w:bottom w:val="none" w:sz="0" w:space="0" w:color="auto"/>
            <w:right w:val="none" w:sz="0" w:space="0" w:color="auto"/>
          </w:divBdr>
          <w:divsChild>
            <w:div w:id="1999722523">
              <w:marLeft w:val="0"/>
              <w:marRight w:val="0"/>
              <w:marTop w:val="0"/>
              <w:marBottom w:val="0"/>
              <w:divBdr>
                <w:top w:val="none" w:sz="0" w:space="0" w:color="auto"/>
                <w:left w:val="none" w:sz="0" w:space="0" w:color="auto"/>
                <w:bottom w:val="none" w:sz="0" w:space="0" w:color="auto"/>
                <w:right w:val="none" w:sz="0" w:space="0" w:color="auto"/>
              </w:divBdr>
            </w:div>
          </w:divsChild>
        </w:div>
        <w:div w:id="1426195389">
          <w:marLeft w:val="0"/>
          <w:marRight w:val="0"/>
          <w:marTop w:val="150"/>
          <w:marBottom w:val="150"/>
          <w:divBdr>
            <w:top w:val="none" w:sz="0" w:space="0" w:color="auto"/>
            <w:left w:val="none" w:sz="0" w:space="0" w:color="auto"/>
            <w:bottom w:val="none" w:sz="0" w:space="0" w:color="auto"/>
            <w:right w:val="none" w:sz="0" w:space="0" w:color="auto"/>
          </w:divBdr>
          <w:divsChild>
            <w:div w:id="1358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19</cp:revision>
  <dcterms:created xsi:type="dcterms:W3CDTF">2020-11-25T04:01:00Z</dcterms:created>
  <dcterms:modified xsi:type="dcterms:W3CDTF">2020-12-01T03:12:00Z</dcterms:modified>
</cp:coreProperties>
</file>