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b w:val="0"/>
          <w:i w:val="0"/>
          <w:caps w:val="0"/>
          <w:color w:val="000000"/>
          <w:spacing w:val="0"/>
          <w:sz w:val="30"/>
          <w:szCs w:val="30"/>
        </w:rPr>
      </w:pPr>
      <w:r>
        <w:rPr>
          <w:rFonts w:hint="eastAsia" w:ascii="微软雅黑" w:hAnsi="微软雅黑" w:eastAsia="微软雅黑" w:cs="微软雅黑"/>
          <w:b w:val="0"/>
          <w:i w:val="0"/>
          <w:caps w:val="0"/>
          <w:color w:val="000000"/>
          <w:spacing w:val="0"/>
          <w:sz w:val="30"/>
          <w:szCs w:val="30"/>
          <w:bdr w:val="none" w:color="auto" w:sz="0" w:space="0"/>
        </w:rPr>
        <w:t>河北省科技创新券实施细则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b/>
          <w:i w:val="0"/>
          <w:caps w:val="0"/>
          <w:color w:val="FE9305"/>
          <w:spacing w:val="0"/>
          <w:sz w:val="27"/>
          <w:szCs w:val="27"/>
        </w:rPr>
      </w:pPr>
      <w:r>
        <w:rPr>
          <w:rFonts w:hint="eastAsia" w:ascii="微软雅黑" w:hAnsi="微软雅黑" w:eastAsia="微软雅黑" w:cs="微软雅黑"/>
          <w:b/>
          <w:i w:val="0"/>
          <w:caps w:val="0"/>
          <w:color w:val="FE9305"/>
          <w:spacing w:val="0"/>
          <w:sz w:val="27"/>
          <w:szCs w:val="27"/>
          <w:bdr w:val="none" w:color="auto" w:sz="0" w:space="0"/>
        </w:rPr>
        <w:t>第一章 总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50" w:lineRule="atLeast"/>
        <w:ind w:left="0" w:right="0" w:firstLine="300"/>
        <w:jc w:val="left"/>
        <w:rPr>
          <w:rFonts w:hint="eastAsia" w:ascii="微软雅黑" w:hAnsi="微软雅黑" w:eastAsia="微软雅黑" w:cs="微软雅黑"/>
          <w:b w:val="0"/>
          <w:i w:val="0"/>
          <w:caps/>
          <w:color w:val="333333"/>
          <w:spacing w:val="0"/>
          <w:sz w:val="24"/>
          <w:szCs w:val="24"/>
        </w:rPr>
      </w:pPr>
      <w:r>
        <w:rPr>
          <w:rFonts w:hint="eastAsia" w:ascii="微软雅黑" w:hAnsi="微软雅黑" w:eastAsia="微软雅黑" w:cs="微软雅黑"/>
          <w:b/>
          <w:i w:val="0"/>
          <w:caps/>
          <w:color w:val="000000"/>
          <w:spacing w:val="0"/>
          <w:sz w:val="27"/>
          <w:szCs w:val="27"/>
          <w:bdr w:val="none" w:color="auto" w:sz="0" w:space="0"/>
        </w:rPr>
        <w:t>第一条</w:t>
      </w:r>
      <w:r>
        <w:rPr>
          <w:rFonts w:hint="eastAsia" w:ascii="微软雅黑" w:hAnsi="微软雅黑" w:eastAsia="微软雅黑" w:cs="微软雅黑"/>
          <w:b w:val="0"/>
          <w:i w:val="0"/>
          <w:caps/>
          <w:color w:val="333333"/>
          <w:spacing w:val="0"/>
          <w:sz w:val="24"/>
          <w:szCs w:val="24"/>
          <w:bdr w:val="none" w:color="auto" w:sz="0" w:space="0"/>
        </w:rPr>
        <w:t> 为贯彻落实省委省政府《关于深化科技体制改革加快推进创新发展的实施意见》（冀发〔2015〕14号）等文件精神，充分调动科技型中小企业和创新创业团队的创新积极性，激励高校、科研院所等科技创新服务提供机构（以下简称“创新服务提供机构”）提供创新服务的主动性和积极性，特制定本细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50" w:lineRule="atLeast"/>
        <w:ind w:left="0" w:right="0" w:firstLine="300"/>
        <w:jc w:val="left"/>
        <w:rPr>
          <w:rFonts w:hint="eastAsia" w:ascii="微软雅黑" w:hAnsi="微软雅黑" w:eastAsia="微软雅黑" w:cs="微软雅黑"/>
          <w:b w:val="0"/>
          <w:i w:val="0"/>
          <w:caps/>
          <w:color w:val="333333"/>
          <w:spacing w:val="0"/>
          <w:sz w:val="24"/>
          <w:szCs w:val="24"/>
        </w:rPr>
      </w:pPr>
      <w:r>
        <w:rPr>
          <w:rFonts w:hint="eastAsia" w:ascii="微软雅黑" w:hAnsi="微软雅黑" w:eastAsia="微软雅黑" w:cs="微软雅黑"/>
          <w:b/>
          <w:i w:val="0"/>
          <w:caps/>
          <w:color w:val="000000"/>
          <w:spacing w:val="0"/>
          <w:sz w:val="27"/>
          <w:szCs w:val="27"/>
          <w:bdr w:val="none" w:color="auto" w:sz="0" w:space="0"/>
        </w:rPr>
        <w:t>第二条</w:t>
      </w:r>
      <w:r>
        <w:rPr>
          <w:rFonts w:hint="eastAsia" w:ascii="微软雅黑" w:hAnsi="微软雅黑" w:eastAsia="微软雅黑" w:cs="微软雅黑"/>
          <w:b w:val="0"/>
          <w:i w:val="0"/>
          <w:caps/>
          <w:color w:val="333333"/>
          <w:spacing w:val="0"/>
          <w:sz w:val="24"/>
          <w:szCs w:val="24"/>
          <w:bdr w:val="none" w:color="auto" w:sz="0" w:space="0"/>
        </w:rPr>
        <w:t> 创新券是由政府向科技型中小企业和创新创业团队免费发放的权益凭证，主要用于鼓励科技型中小企业和创新创业团队充分利用高等院校、科研院所等创新服务提供机构的资源开展研发活动和科技创新，并可以抵押贷款。收取创新券的单位持创新券到指定单位兑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50" w:lineRule="atLeast"/>
        <w:ind w:left="0" w:right="0" w:firstLine="300"/>
        <w:jc w:val="left"/>
        <w:rPr>
          <w:rFonts w:hint="eastAsia" w:ascii="微软雅黑" w:hAnsi="微软雅黑" w:eastAsia="微软雅黑" w:cs="微软雅黑"/>
          <w:b w:val="0"/>
          <w:i w:val="0"/>
          <w:caps/>
          <w:color w:val="333333"/>
          <w:spacing w:val="0"/>
          <w:sz w:val="24"/>
          <w:szCs w:val="24"/>
        </w:rPr>
      </w:pPr>
      <w:r>
        <w:rPr>
          <w:rFonts w:hint="eastAsia" w:ascii="微软雅黑" w:hAnsi="微软雅黑" w:eastAsia="微软雅黑" w:cs="微软雅黑"/>
          <w:b w:val="0"/>
          <w:i w:val="0"/>
          <w:caps/>
          <w:color w:val="333333"/>
          <w:spacing w:val="0"/>
          <w:sz w:val="24"/>
          <w:szCs w:val="24"/>
          <w:bdr w:val="none" w:color="auto" w:sz="0" w:space="0"/>
        </w:rPr>
        <w:t>创新券资金用于以下两个方面：一是用于对科技型中小企业和创新创业团队发放创新券。二是用于支付政府购买创新券审核发放机构、创新服务中介机构和审核审核兑付机构的服务费，但不得超过专项资金的8%。</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50" w:lineRule="atLeast"/>
        <w:ind w:left="0" w:right="0" w:firstLine="300"/>
        <w:jc w:val="left"/>
        <w:rPr>
          <w:rFonts w:hint="eastAsia" w:ascii="微软雅黑" w:hAnsi="微软雅黑" w:eastAsia="微软雅黑" w:cs="微软雅黑"/>
          <w:b w:val="0"/>
          <w:i w:val="0"/>
          <w:caps/>
          <w:color w:val="333333"/>
          <w:spacing w:val="0"/>
          <w:sz w:val="24"/>
          <w:szCs w:val="24"/>
        </w:rPr>
      </w:pPr>
      <w:r>
        <w:rPr>
          <w:rFonts w:hint="eastAsia" w:ascii="微软雅黑" w:hAnsi="微软雅黑" w:eastAsia="微软雅黑" w:cs="微软雅黑"/>
          <w:b/>
          <w:i w:val="0"/>
          <w:caps/>
          <w:color w:val="000000"/>
          <w:spacing w:val="0"/>
          <w:sz w:val="27"/>
          <w:szCs w:val="27"/>
          <w:bdr w:val="none" w:color="auto" w:sz="0" w:space="0"/>
        </w:rPr>
        <w:t>第三条 </w:t>
      </w:r>
      <w:r>
        <w:rPr>
          <w:rFonts w:hint="eastAsia" w:ascii="微软雅黑" w:hAnsi="微软雅黑" w:eastAsia="微软雅黑" w:cs="微软雅黑"/>
          <w:b w:val="0"/>
          <w:i w:val="0"/>
          <w:caps/>
          <w:color w:val="333333"/>
          <w:spacing w:val="0"/>
          <w:sz w:val="24"/>
          <w:szCs w:val="24"/>
          <w:bdr w:val="none" w:color="auto" w:sz="0" w:space="0"/>
        </w:rPr>
        <w:t>创新券专项资金来源于省财政科技专项资金，其使用和管理必须遵守国家有关法律法规和财务规章制度，遵循诚实申请、公开普惠、专款专用、据实列支的原则。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50" w:lineRule="atLeast"/>
        <w:ind w:left="0" w:right="0" w:firstLine="300"/>
        <w:jc w:val="left"/>
        <w:rPr>
          <w:rFonts w:hint="eastAsia" w:ascii="微软雅黑" w:hAnsi="微软雅黑" w:eastAsia="微软雅黑" w:cs="微软雅黑"/>
          <w:b w:val="0"/>
          <w:i w:val="0"/>
          <w:caps/>
          <w:color w:val="333333"/>
          <w:spacing w:val="0"/>
          <w:sz w:val="24"/>
          <w:szCs w:val="24"/>
        </w:rPr>
      </w:pPr>
      <w:r>
        <w:rPr>
          <w:rFonts w:hint="eastAsia" w:ascii="微软雅黑" w:hAnsi="微软雅黑" w:eastAsia="微软雅黑" w:cs="微软雅黑"/>
          <w:b/>
          <w:i w:val="0"/>
          <w:caps/>
          <w:color w:val="000000"/>
          <w:spacing w:val="0"/>
          <w:sz w:val="27"/>
          <w:szCs w:val="27"/>
          <w:bdr w:val="none" w:color="auto" w:sz="0" w:space="0"/>
        </w:rPr>
        <w:t>第四条 </w:t>
      </w:r>
      <w:r>
        <w:rPr>
          <w:rFonts w:hint="eastAsia" w:ascii="微软雅黑" w:hAnsi="微软雅黑" w:eastAsia="微软雅黑" w:cs="微软雅黑"/>
          <w:b w:val="0"/>
          <w:i w:val="0"/>
          <w:caps/>
          <w:color w:val="333333"/>
          <w:spacing w:val="0"/>
          <w:sz w:val="24"/>
          <w:szCs w:val="24"/>
          <w:bdr w:val="none" w:color="auto" w:sz="0" w:space="0"/>
        </w:rPr>
        <w:t>创新券申领兑付采取“分次发放、先到先得、常年受理、定期兑付”的方式进行。创新服务提供机构可将创新券资金作为成果转化类收益自行处置。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b/>
          <w:i w:val="0"/>
          <w:caps w:val="0"/>
          <w:color w:val="FE9305"/>
          <w:spacing w:val="0"/>
          <w:sz w:val="27"/>
          <w:szCs w:val="27"/>
        </w:rPr>
      </w:pPr>
      <w:r>
        <w:rPr>
          <w:rFonts w:hint="eastAsia" w:ascii="微软雅黑" w:hAnsi="微软雅黑" w:eastAsia="微软雅黑" w:cs="微软雅黑"/>
          <w:b/>
          <w:i w:val="0"/>
          <w:caps w:val="0"/>
          <w:color w:val="FE9305"/>
          <w:spacing w:val="0"/>
          <w:sz w:val="27"/>
          <w:szCs w:val="27"/>
          <w:bdr w:val="none" w:color="auto" w:sz="0" w:space="0"/>
        </w:rPr>
        <w:t>第二章 组织机构与职责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50" w:lineRule="atLeast"/>
        <w:ind w:left="0" w:right="0" w:firstLine="300"/>
        <w:jc w:val="left"/>
        <w:rPr>
          <w:rFonts w:hint="eastAsia" w:ascii="微软雅黑" w:hAnsi="微软雅黑" w:eastAsia="微软雅黑" w:cs="微软雅黑"/>
          <w:b w:val="0"/>
          <w:i w:val="0"/>
          <w:caps/>
          <w:color w:val="333333"/>
          <w:spacing w:val="0"/>
          <w:sz w:val="24"/>
          <w:szCs w:val="24"/>
        </w:rPr>
      </w:pPr>
      <w:r>
        <w:rPr>
          <w:rFonts w:hint="eastAsia" w:ascii="微软雅黑" w:hAnsi="微软雅黑" w:eastAsia="微软雅黑" w:cs="微软雅黑"/>
          <w:b/>
          <w:i w:val="0"/>
          <w:caps/>
          <w:color w:val="000000"/>
          <w:spacing w:val="0"/>
          <w:sz w:val="27"/>
          <w:szCs w:val="27"/>
          <w:bdr w:val="none" w:color="auto" w:sz="0" w:space="0"/>
        </w:rPr>
        <w:t>第五条 </w:t>
      </w:r>
      <w:r>
        <w:rPr>
          <w:rFonts w:hint="eastAsia" w:ascii="微软雅黑" w:hAnsi="微软雅黑" w:eastAsia="微软雅黑" w:cs="微软雅黑"/>
          <w:b w:val="0"/>
          <w:i w:val="0"/>
          <w:caps/>
          <w:color w:val="333333"/>
          <w:spacing w:val="0"/>
          <w:sz w:val="24"/>
          <w:szCs w:val="24"/>
          <w:bdr w:val="none" w:color="auto" w:sz="0" w:space="0"/>
        </w:rPr>
        <w:t>省科技厅会同省财政厅负责创新券的政策制定、决策指导、监督审批、绩效评价以及研究确定创新券实施过程中的有关重大事项。省科技厅负责公开征集、遴选创新服务中介机构、审核发放机构，编制上报年度预算，组织考核评价与监督，会同各相关部门研究确定创新券年度工作计划及支持重点等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50" w:lineRule="atLeast"/>
        <w:ind w:left="0" w:right="0" w:firstLine="300"/>
        <w:jc w:val="left"/>
        <w:rPr>
          <w:rFonts w:hint="eastAsia" w:ascii="微软雅黑" w:hAnsi="微软雅黑" w:eastAsia="微软雅黑" w:cs="微软雅黑"/>
          <w:b w:val="0"/>
          <w:i w:val="0"/>
          <w:caps/>
          <w:color w:val="333333"/>
          <w:spacing w:val="0"/>
          <w:sz w:val="24"/>
          <w:szCs w:val="24"/>
        </w:rPr>
      </w:pPr>
      <w:r>
        <w:rPr>
          <w:rFonts w:hint="eastAsia" w:ascii="微软雅黑" w:hAnsi="微软雅黑" w:eastAsia="微软雅黑" w:cs="微软雅黑"/>
          <w:b/>
          <w:i w:val="0"/>
          <w:caps/>
          <w:color w:val="000000"/>
          <w:spacing w:val="0"/>
          <w:sz w:val="27"/>
          <w:szCs w:val="27"/>
          <w:bdr w:val="none" w:color="auto" w:sz="0" w:space="0"/>
        </w:rPr>
        <w:t>第六条 </w:t>
      </w:r>
      <w:r>
        <w:rPr>
          <w:rFonts w:hint="eastAsia" w:ascii="微软雅黑" w:hAnsi="微软雅黑" w:eastAsia="微软雅黑" w:cs="微软雅黑"/>
          <w:b w:val="0"/>
          <w:i w:val="0"/>
          <w:caps/>
          <w:color w:val="333333"/>
          <w:spacing w:val="0"/>
          <w:sz w:val="24"/>
          <w:szCs w:val="24"/>
          <w:bdr w:val="none" w:color="auto" w:sz="0" w:space="0"/>
        </w:rPr>
        <w:t>审核发放机构。负责科技型中小企业和创新创业团队的资格审核和合同备案，创新券的发放，兑付创新券所需材料的审核。审核发放机构由省科技厅公开征集，通过组织评审的方式择优选取。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50" w:lineRule="atLeast"/>
        <w:ind w:left="0" w:right="0" w:firstLine="300"/>
        <w:jc w:val="left"/>
        <w:rPr>
          <w:rFonts w:hint="eastAsia" w:ascii="微软雅黑" w:hAnsi="微软雅黑" w:eastAsia="微软雅黑" w:cs="微软雅黑"/>
          <w:b w:val="0"/>
          <w:i w:val="0"/>
          <w:caps/>
          <w:color w:val="333333"/>
          <w:spacing w:val="0"/>
          <w:sz w:val="24"/>
          <w:szCs w:val="24"/>
        </w:rPr>
      </w:pPr>
      <w:r>
        <w:rPr>
          <w:rFonts w:hint="eastAsia" w:ascii="微软雅黑" w:hAnsi="微软雅黑" w:eastAsia="微软雅黑" w:cs="微软雅黑"/>
          <w:b w:val="0"/>
          <w:i w:val="0"/>
          <w:caps/>
          <w:color w:val="333333"/>
          <w:spacing w:val="0"/>
          <w:sz w:val="24"/>
          <w:szCs w:val="24"/>
          <w:bdr w:val="none" w:color="auto" w:sz="0" w:space="0"/>
        </w:rPr>
        <w:t>审核发放机构的遴选标准如下：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50" w:lineRule="atLeast"/>
        <w:ind w:left="0" w:right="0" w:firstLine="300"/>
        <w:jc w:val="left"/>
        <w:rPr>
          <w:rFonts w:hint="eastAsia" w:ascii="微软雅黑" w:hAnsi="微软雅黑" w:eastAsia="微软雅黑" w:cs="微软雅黑"/>
          <w:b w:val="0"/>
          <w:i w:val="0"/>
          <w:caps/>
          <w:color w:val="333333"/>
          <w:spacing w:val="0"/>
          <w:sz w:val="24"/>
          <w:szCs w:val="24"/>
        </w:rPr>
      </w:pPr>
      <w:r>
        <w:rPr>
          <w:rFonts w:hint="eastAsia" w:ascii="微软雅黑" w:hAnsi="微软雅黑" w:eastAsia="微软雅黑" w:cs="微软雅黑"/>
          <w:b w:val="0"/>
          <w:i w:val="0"/>
          <w:caps/>
          <w:color w:val="333333"/>
          <w:spacing w:val="0"/>
          <w:sz w:val="24"/>
          <w:szCs w:val="24"/>
          <w:bdr w:val="none" w:color="auto" w:sz="0" w:space="0"/>
        </w:rPr>
        <w:t>（1）从事技术转移等相关服务活动，与高校、科研院所以及省内科技型中小企业联系密切，在产学研合作中能发挥重要的桥梁作用。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50" w:lineRule="atLeast"/>
        <w:ind w:left="0" w:right="0" w:firstLine="300"/>
        <w:jc w:val="left"/>
        <w:rPr>
          <w:rFonts w:hint="eastAsia" w:ascii="微软雅黑" w:hAnsi="微软雅黑" w:eastAsia="微软雅黑" w:cs="微软雅黑"/>
          <w:b w:val="0"/>
          <w:i w:val="0"/>
          <w:caps/>
          <w:color w:val="333333"/>
          <w:spacing w:val="0"/>
          <w:sz w:val="24"/>
          <w:szCs w:val="24"/>
        </w:rPr>
      </w:pPr>
      <w:r>
        <w:rPr>
          <w:rFonts w:hint="eastAsia" w:ascii="微软雅黑" w:hAnsi="微软雅黑" w:eastAsia="微软雅黑" w:cs="微软雅黑"/>
          <w:b w:val="0"/>
          <w:i w:val="0"/>
          <w:caps/>
          <w:color w:val="333333"/>
          <w:spacing w:val="0"/>
          <w:sz w:val="24"/>
          <w:szCs w:val="24"/>
          <w:bdr w:val="none" w:color="auto" w:sz="0" w:space="0"/>
        </w:rPr>
        <w:t>（2）有能力配备3—5名专业知识丰富、综合素质硬的工作人员开展创新券审核及相关工作；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50" w:lineRule="atLeast"/>
        <w:ind w:left="0" w:right="0" w:firstLine="300"/>
        <w:jc w:val="left"/>
        <w:rPr>
          <w:rFonts w:hint="eastAsia" w:ascii="微软雅黑" w:hAnsi="微软雅黑" w:eastAsia="微软雅黑" w:cs="微软雅黑"/>
          <w:b w:val="0"/>
          <w:i w:val="0"/>
          <w:caps/>
          <w:color w:val="333333"/>
          <w:spacing w:val="0"/>
          <w:sz w:val="24"/>
          <w:szCs w:val="24"/>
        </w:rPr>
      </w:pPr>
      <w:r>
        <w:rPr>
          <w:rFonts w:hint="eastAsia" w:ascii="微软雅黑" w:hAnsi="微软雅黑" w:eastAsia="微软雅黑" w:cs="微软雅黑"/>
          <w:b w:val="0"/>
          <w:i w:val="0"/>
          <w:caps/>
          <w:color w:val="333333"/>
          <w:spacing w:val="0"/>
          <w:sz w:val="24"/>
          <w:szCs w:val="24"/>
          <w:bdr w:val="none" w:color="auto" w:sz="0" w:space="0"/>
        </w:rPr>
        <w:t>（3）拥有自身业务宣传平台并具备一定的会务组织培训能力，能有针对性地开展创新券政策宣传、推广活动。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50" w:lineRule="atLeast"/>
        <w:ind w:left="0" w:right="0" w:firstLine="300"/>
        <w:jc w:val="left"/>
        <w:rPr>
          <w:rFonts w:hint="eastAsia" w:ascii="微软雅黑" w:hAnsi="微软雅黑" w:eastAsia="微软雅黑" w:cs="微软雅黑"/>
          <w:b w:val="0"/>
          <w:i w:val="0"/>
          <w:caps/>
          <w:color w:val="333333"/>
          <w:spacing w:val="0"/>
          <w:sz w:val="24"/>
          <w:szCs w:val="24"/>
        </w:rPr>
      </w:pPr>
      <w:r>
        <w:rPr>
          <w:rFonts w:hint="eastAsia" w:ascii="微软雅黑" w:hAnsi="微软雅黑" w:eastAsia="微软雅黑" w:cs="微软雅黑"/>
          <w:b/>
          <w:i w:val="0"/>
          <w:caps/>
          <w:color w:val="000000"/>
          <w:spacing w:val="0"/>
          <w:sz w:val="27"/>
          <w:szCs w:val="27"/>
          <w:bdr w:val="none" w:color="auto" w:sz="0" w:space="0"/>
        </w:rPr>
        <w:t>第七条 </w:t>
      </w:r>
      <w:r>
        <w:rPr>
          <w:rFonts w:hint="eastAsia" w:ascii="微软雅黑" w:hAnsi="微软雅黑" w:eastAsia="微软雅黑" w:cs="微软雅黑"/>
          <w:b w:val="0"/>
          <w:i w:val="0"/>
          <w:caps/>
          <w:color w:val="333333"/>
          <w:spacing w:val="0"/>
          <w:sz w:val="24"/>
          <w:szCs w:val="24"/>
          <w:bdr w:val="none" w:color="auto" w:sz="0" w:space="0"/>
        </w:rPr>
        <w:t>创新服务提供机构。负责为科技型中小企业和创新创业团队提供科技服务，接收并申请兑现科技创新券。创新服务提供机构主要从能够接收创新券的高等院校和科研院所等机构中遴选，自愿申报，择优录取。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50" w:lineRule="atLeast"/>
        <w:ind w:left="0" w:right="0" w:firstLine="300"/>
        <w:jc w:val="left"/>
        <w:rPr>
          <w:rFonts w:hint="eastAsia" w:ascii="微软雅黑" w:hAnsi="微软雅黑" w:eastAsia="微软雅黑" w:cs="微软雅黑"/>
          <w:b w:val="0"/>
          <w:i w:val="0"/>
          <w:caps/>
          <w:color w:val="333333"/>
          <w:spacing w:val="0"/>
          <w:sz w:val="24"/>
          <w:szCs w:val="24"/>
        </w:rPr>
      </w:pPr>
      <w:r>
        <w:rPr>
          <w:rFonts w:hint="eastAsia" w:ascii="微软雅黑" w:hAnsi="微软雅黑" w:eastAsia="微软雅黑" w:cs="微软雅黑"/>
          <w:b/>
          <w:i w:val="0"/>
          <w:caps/>
          <w:color w:val="000000"/>
          <w:spacing w:val="0"/>
          <w:sz w:val="27"/>
          <w:szCs w:val="27"/>
          <w:bdr w:val="none" w:color="auto" w:sz="0" w:space="0"/>
        </w:rPr>
        <w:t>第八条 </w:t>
      </w:r>
      <w:r>
        <w:rPr>
          <w:rFonts w:hint="eastAsia" w:ascii="微软雅黑" w:hAnsi="微软雅黑" w:eastAsia="微软雅黑" w:cs="微软雅黑"/>
          <w:b w:val="0"/>
          <w:i w:val="0"/>
          <w:caps/>
          <w:color w:val="333333"/>
          <w:spacing w:val="0"/>
          <w:sz w:val="24"/>
          <w:szCs w:val="24"/>
          <w:bdr w:val="none" w:color="auto" w:sz="0" w:space="0"/>
        </w:rPr>
        <w:t>创新服务中介机构。负责对接撮合科技型中小企业和创新服务提供机构合作，为双方合作研发、技术转移等活动提供中介服务。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50" w:lineRule="atLeast"/>
        <w:ind w:left="0" w:right="0" w:firstLine="300"/>
        <w:jc w:val="left"/>
        <w:rPr>
          <w:rFonts w:hint="eastAsia" w:ascii="微软雅黑" w:hAnsi="微软雅黑" w:eastAsia="微软雅黑" w:cs="微软雅黑"/>
          <w:b w:val="0"/>
          <w:i w:val="0"/>
          <w:caps/>
          <w:color w:val="333333"/>
          <w:spacing w:val="0"/>
          <w:sz w:val="24"/>
          <w:szCs w:val="24"/>
        </w:rPr>
      </w:pPr>
      <w:r>
        <w:rPr>
          <w:rFonts w:hint="eastAsia" w:ascii="微软雅黑" w:hAnsi="微软雅黑" w:eastAsia="微软雅黑" w:cs="微软雅黑"/>
          <w:b w:val="0"/>
          <w:i w:val="0"/>
          <w:caps/>
          <w:color w:val="333333"/>
          <w:spacing w:val="0"/>
          <w:sz w:val="24"/>
          <w:szCs w:val="24"/>
          <w:bdr w:val="none" w:color="auto" w:sz="0" w:space="0"/>
        </w:rPr>
        <w:t>创新服务中介机构遴选标准如下：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50" w:lineRule="atLeast"/>
        <w:ind w:left="0" w:right="0" w:firstLine="300"/>
        <w:jc w:val="left"/>
        <w:rPr>
          <w:rFonts w:hint="eastAsia" w:ascii="微软雅黑" w:hAnsi="微软雅黑" w:eastAsia="微软雅黑" w:cs="微软雅黑"/>
          <w:b w:val="0"/>
          <w:i w:val="0"/>
          <w:caps/>
          <w:color w:val="333333"/>
          <w:spacing w:val="0"/>
          <w:sz w:val="24"/>
          <w:szCs w:val="24"/>
        </w:rPr>
      </w:pPr>
      <w:r>
        <w:rPr>
          <w:rFonts w:hint="eastAsia" w:ascii="微软雅黑" w:hAnsi="微软雅黑" w:eastAsia="微软雅黑" w:cs="微软雅黑"/>
          <w:b w:val="0"/>
          <w:i w:val="0"/>
          <w:caps/>
          <w:color w:val="333333"/>
          <w:spacing w:val="0"/>
          <w:sz w:val="24"/>
          <w:szCs w:val="24"/>
          <w:bdr w:val="none" w:color="auto" w:sz="0" w:space="0"/>
        </w:rPr>
        <w:t>（1）拥有自身的网络平台；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50" w:lineRule="atLeast"/>
        <w:ind w:left="0" w:right="0" w:firstLine="300"/>
        <w:jc w:val="left"/>
        <w:rPr>
          <w:rFonts w:hint="eastAsia" w:ascii="微软雅黑" w:hAnsi="微软雅黑" w:eastAsia="微软雅黑" w:cs="微软雅黑"/>
          <w:b w:val="0"/>
          <w:i w:val="0"/>
          <w:caps/>
          <w:color w:val="333333"/>
          <w:spacing w:val="0"/>
          <w:sz w:val="24"/>
          <w:szCs w:val="24"/>
        </w:rPr>
      </w:pPr>
      <w:r>
        <w:rPr>
          <w:rFonts w:hint="eastAsia" w:ascii="微软雅黑" w:hAnsi="微软雅黑" w:eastAsia="微软雅黑" w:cs="微软雅黑"/>
          <w:b w:val="0"/>
          <w:i w:val="0"/>
          <w:caps/>
          <w:color w:val="333333"/>
          <w:spacing w:val="0"/>
          <w:sz w:val="24"/>
          <w:szCs w:val="24"/>
          <w:bdr w:val="none" w:color="auto" w:sz="0" w:space="0"/>
        </w:rPr>
        <w:t>（2）与省内高校科研院所和科技型中小企业联系密切。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50" w:lineRule="atLeast"/>
        <w:ind w:left="0" w:right="0" w:firstLine="300"/>
        <w:jc w:val="left"/>
        <w:rPr>
          <w:rFonts w:hint="eastAsia" w:ascii="微软雅黑" w:hAnsi="微软雅黑" w:eastAsia="微软雅黑" w:cs="微软雅黑"/>
          <w:b w:val="0"/>
          <w:i w:val="0"/>
          <w:caps/>
          <w:color w:val="333333"/>
          <w:spacing w:val="0"/>
          <w:sz w:val="24"/>
          <w:szCs w:val="24"/>
        </w:rPr>
      </w:pPr>
      <w:r>
        <w:rPr>
          <w:rFonts w:hint="eastAsia" w:ascii="微软雅黑" w:hAnsi="微软雅黑" w:eastAsia="微软雅黑" w:cs="微软雅黑"/>
          <w:b/>
          <w:i w:val="0"/>
          <w:caps/>
          <w:color w:val="000000"/>
          <w:spacing w:val="0"/>
          <w:sz w:val="27"/>
          <w:szCs w:val="27"/>
          <w:bdr w:val="none" w:color="auto" w:sz="0" w:space="0"/>
        </w:rPr>
        <w:t>第九条 </w:t>
      </w:r>
      <w:r>
        <w:rPr>
          <w:rFonts w:hint="eastAsia" w:ascii="微软雅黑" w:hAnsi="微软雅黑" w:eastAsia="微软雅黑" w:cs="微软雅黑"/>
          <w:b w:val="0"/>
          <w:i w:val="0"/>
          <w:caps/>
          <w:color w:val="333333"/>
          <w:spacing w:val="0"/>
          <w:sz w:val="24"/>
          <w:szCs w:val="24"/>
          <w:bdr w:val="none" w:color="auto" w:sz="0" w:space="0"/>
        </w:rPr>
        <w:t>审核审核兑付机构。负责创新券兑付资金的拨付工作，由河北省科技投资中心负责。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b/>
          <w:i w:val="0"/>
          <w:caps w:val="0"/>
          <w:color w:val="FE9305"/>
          <w:spacing w:val="0"/>
          <w:sz w:val="27"/>
          <w:szCs w:val="27"/>
        </w:rPr>
      </w:pPr>
      <w:r>
        <w:rPr>
          <w:rFonts w:hint="eastAsia" w:ascii="微软雅黑" w:hAnsi="微软雅黑" w:eastAsia="微软雅黑" w:cs="微软雅黑"/>
          <w:b/>
          <w:i w:val="0"/>
          <w:caps w:val="0"/>
          <w:color w:val="FE9305"/>
          <w:spacing w:val="0"/>
          <w:sz w:val="27"/>
          <w:szCs w:val="27"/>
          <w:bdr w:val="none" w:color="auto" w:sz="0" w:space="0"/>
        </w:rPr>
        <w:t>第三章 支持对象与支持范围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50" w:lineRule="atLeast"/>
        <w:ind w:left="0" w:right="0" w:firstLine="300"/>
        <w:jc w:val="left"/>
        <w:rPr>
          <w:rFonts w:hint="eastAsia" w:ascii="微软雅黑" w:hAnsi="微软雅黑" w:eastAsia="微软雅黑" w:cs="微软雅黑"/>
          <w:b w:val="0"/>
          <w:i w:val="0"/>
          <w:caps/>
          <w:color w:val="333333"/>
          <w:spacing w:val="0"/>
          <w:sz w:val="24"/>
          <w:szCs w:val="24"/>
        </w:rPr>
      </w:pPr>
      <w:r>
        <w:rPr>
          <w:rFonts w:hint="eastAsia" w:ascii="微软雅黑" w:hAnsi="微软雅黑" w:eastAsia="微软雅黑" w:cs="微软雅黑"/>
          <w:b/>
          <w:i w:val="0"/>
          <w:caps/>
          <w:color w:val="000000"/>
          <w:spacing w:val="0"/>
          <w:sz w:val="27"/>
          <w:szCs w:val="27"/>
          <w:bdr w:val="none" w:color="auto" w:sz="0" w:space="0"/>
        </w:rPr>
        <w:t>第十条 </w:t>
      </w:r>
      <w:r>
        <w:rPr>
          <w:rFonts w:hint="eastAsia" w:ascii="微软雅黑" w:hAnsi="微软雅黑" w:eastAsia="微软雅黑" w:cs="微软雅黑"/>
          <w:b w:val="0"/>
          <w:i w:val="0"/>
          <w:caps/>
          <w:color w:val="333333"/>
          <w:spacing w:val="0"/>
          <w:sz w:val="24"/>
          <w:szCs w:val="24"/>
          <w:bdr w:val="none" w:color="auto" w:sz="0" w:space="0"/>
        </w:rPr>
        <w:t>支持对象为科技型中小企业和创新创业团队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50" w:lineRule="atLeast"/>
        <w:ind w:left="0" w:right="0" w:firstLine="300"/>
        <w:jc w:val="left"/>
        <w:rPr>
          <w:rFonts w:hint="eastAsia" w:ascii="微软雅黑" w:hAnsi="微软雅黑" w:eastAsia="微软雅黑" w:cs="微软雅黑"/>
          <w:b w:val="0"/>
          <w:i w:val="0"/>
          <w:caps/>
          <w:color w:val="333333"/>
          <w:spacing w:val="0"/>
          <w:sz w:val="24"/>
          <w:szCs w:val="24"/>
        </w:rPr>
      </w:pPr>
      <w:r>
        <w:rPr>
          <w:rFonts w:hint="eastAsia" w:ascii="微软雅黑" w:hAnsi="微软雅黑" w:eastAsia="微软雅黑" w:cs="微软雅黑"/>
          <w:b/>
          <w:i w:val="0"/>
          <w:caps/>
          <w:color w:val="000000"/>
          <w:spacing w:val="0"/>
          <w:sz w:val="27"/>
          <w:szCs w:val="27"/>
          <w:bdr w:val="none" w:color="auto" w:sz="0" w:space="0"/>
        </w:rPr>
        <w:t>第十一条 </w:t>
      </w:r>
      <w:r>
        <w:rPr>
          <w:rFonts w:hint="eastAsia" w:ascii="微软雅黑" w:hAnsi="微软雅黑" w:eastAsia="微软雅黑" w:cs="微软雅黑"/>
          <w:b w:val="0"/>
          <w:i w:val="0"/>
          <w:caps/>
          <w:color w:val="333333"/>
          <w:spacing w:val="0"/>
          <w:sz w:val="24"/>
          <w:szCs w:val="24"/>
          <w:bdr w:val="none" w:color="auto" w:sz="0" w:space="0"/>
        </w:rPr>
        <w:t>科技型中小企业需同时满足以下条件：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50" w:lineRule="atLeast"/>
        <w:ind w:left="0" w:right="0" w:firstLine="300"/>
        <w:jc w:val="left"/>
        <w:rPr>
          <w:rFonts w:hint="eastAsia" w:ascii="微软雅黑" w:hAnsi="微软雅黑" w:eastAsia="微软雅黑" w:cs="微软雅黑"/>
          <w:b w:val="0"/>
          <w:i w:val="0"/>
          <w:caps/>
          <w:color w:val="333333"/>
          <w:spacing w:val="0"/>
          <w:sz w:val="24"/>
          <w:szCs w:val="24"/>
        </w:rPr>
      </w:pPr>
      <w:r>
        <w:rPr>
          <w:rFonts w:hint="eastAsia" w:ascii="微软雅黑" w:hAnsi="微软雅黑" w:eastAsia="微软雅黑" w:cs="微软雅黑"/>
          <w:b w:val="0"/>
          <w:i w:val="0"/>
          <w:caps/>
          <w:color w:val="333333"/>
          <w:spacing w:val="0"/>
          <w:sz w:val="24"/>
          <w:szCs w:val="24"/>
          <w:bdr w:val="none" w:color="auto" w:sz="0" w:space="0"/>
        </w:rPr>
        <w:t>（一）通过科技型中小企业认定且在有效期内，营业收入2000万以下，管理规范，无不良诚信记录；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50" w:lineRule="atLeast"/>
        <w:ind w:left="0" w:right="0" w:firstLine="300"/>
        <w:jc w:val="left"/>
        <w:rPr>
          <w:rFonts w:hint="eastAsia" w:ascii="微软雅黑" w:hAnsi="微软雅黑" w:eastAsia="微软雅黑" w:cs="微软雅黑"/>
          <w:b w:val="0"/>
          <w:i w:val="0"/>
          <w:caps/>
          <w:color w:val="333333"/>
          <w:spacing w:val="0"/>
          <w:sz w:val="24"/>
          <w:szCs w:val="24"/>
        </w:rPr>
      </w:pPr>
      <w:r>
        <w:rPr>
          <w:rFonts w:hint="eastAsia" w:ascii="微软雅黑" w:hAnsi="微软雅黑" w:eastAsia="微软雅黑" w:cs="微软雅黑"/>
          <w:b w:val="0"/>
          <w:i w:val="0"/>
          <w:caps/>
          <w:color w:val="333333"/>
          <w:spacing w:val="0"/>
          <w:sz w:val="24"/>
          <w:szCs w:val="24"/>
          <w:bdr w:val="none" w:color="auto" w:sz="0" w:space="0"/>
        </w:rPr>
        <w:t>（二）与创新服务提供机构无任何隶属、共建、产权纽带等关联关系。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50" w:lineRule="atLeast"/>
        <w:ind w:left="0" w:right="0" w:firstLine="300"/>
        <w:jc w:val="left"/>
        <w:rPr>
          <w:rFonts w:hint="eastAsia" w:ascii="微软雅黑" w:hAnsi="微软雅黑" w:eastAsia="微软雅黑" w:cs="微软雅黑"/>
          <w:b w:val="0"/>
          <w:i w:val="0"/>
          <w:caps/>
          <w:color w:val="333333"/>
          <w:spacing w:val="0"/>
          <w:sz w:val="24"/>
          <w:szCs w:val="24"/>
        </w:rPr>
      </w:pPr>
      <w:r>
        <w:rPr>
          <w:rFonts w:hint="eastAsia" w:ascii="微软雅黑" w:hAnsi="微软雅黑" w:eastAsia="微软雅黑" w:cs="微软雅黑"/>
          <w:b/>
          <w:i w:val="0"/>
          <w:caps/>
          <w:color w:val="000000"/>
          <w:spacing w:val="0"/>
          <w:sz w:val="27"/>
          <w:szCs w:val="27"/>
          <w:bdr w:val="none" w:color="auto" w:sz="0" w:space="0"/>
        </w:rPr>
        <w:t>第十二条 </w:t>
      </w:r>
      <w:r>
        <w:rPr>
          <w:rFonts w:hint="eastAsia" w:ascii="微软雅黑" w:hAnsi="微软雅黑" w:eastAsia="微软雅黑" w:cs="微软雅黑"/>
          <w:b w:val="0"/>
          <w:i w:val="0"/>
          <w:caps/>
          <w:color w:val="333333"/>
          <w:spacing w:val="0"/>
          <w:sz w:val="24"/>
          <w:szCs w:val="24"/>
          <w:bdr w:val="none" w:color="auto" w:sz="0" w:space="0"/>
        </w:rPr>
        <w:t>创新创业团队需同时满足以下条件：一是不具备法人资格，且尚未注册企业；二是入驻市级以上众创空间。对符合创新券发放条件，在近两年省部级以上创业大赛上前三名的创新创业团队，优先发放。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50" w:lineRule="atLeast"/>
        <w:ind w:left="0" w:right="0" w:firstLine="300"/>
        <w:jc w:val="left"/>
        <w:rPr>
          <w:rFonts w:hint="eastAsia" w:ascii="微软雅黑" w:hAnsi="微软雅黑" w:eastAsia="微软雅黑" w:cs="微软雅黑"/>
          <w:b w:val="0"/>
          <w:i w:val="0"/>
          <w:caps/>
          <w:color w:val="333333"/>
          <w:spacing w:val="0"/>
          <w:sz w:val="24"/>
          <w:szCs w:val="24"/>
        </w:rPr>
      </w:pPr>
      <w:r>
        <w:rPr>
          <w:rFonts w:hint="eastAsia" w:ascii="微软雅黑" w:hAnsi="微软雅黑" w:eastAsia="微软雅黑" w:cs="微软雅黑"/>
          <w:b/>
          <w:i w:val="0"/>
          <w:caps/>
          <w:color w:val="000000"/>
          <w:spacing w:val="0"/>
          <w:sz w:val="27"/>
          <w:szCs w:val="27"/>
          <w:bdr w:val="none" w:color="auto" w:sz="0" w:space="0"/>
        </w:rPr>
        <w:t>第十三条 </w:t>
      </w:r>
      <w:r>
        <w:rPr>
          <w:rFonts w:hint="eastAsia" w:ascii="微软雅黑" w:hAnsi="微软雅黑" w:eastAsia="微软雅黑" w:cs="微软雅黑"/>
          <w:b w:val="0"/>
          <w:i w:val="0"/>
          <w:caps/>
          <w:color w:val="333333"/>
          <w:spacing w:val="0"/>
          <w:sz w:val="24"/>
          <w:szCs w:val="24"/>
          <w:bdr w:val="none" w:color="auto" w:sz="0" w:space="0"/>
        </w:rPr>
        <w:t>支持范围为科技型中小企业、创新创业团队与创新服务提供机构开展的测试检测、合作研发、委托开发、研发设计、购买技术方案等创新相关活动。按照法律法规或者强制性标准要求必须开展的检测活动不纳入支持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b/>
          <w:i w:val="0"/>
          <w:caps w:val="0"/>
          <w:color w:val="FE9305"/>
          <w:spacing w:val="0"/>
          <w:sz w:val="27"/>
          <w:szCs w:val="27"/>
        </w:rPr>
      </w:pPr>
      <w:r>
        <w:rPr>
          <w:rFonts w:hint="eastAsia" w:ascii="微软雅黑" w:hAnsi="微软雅黑" w:eastAsia="微软雅黑" w:cs="微软雅黑"/>
          <w:b/>
          <w:i w:val="0"/>
          <w:caps w:val="0"/>
          <w:color w:val="FE9305"/>
          <w:spacing w:val="0"/>
          <w:sz w:val="27"/>
          <w:szCs w:val="27"/>
          <w:bdr w:val="none" w:color="auto" w:sz="0" w:space="0"/>
        </w:rPr>
        <w:t>第四章 申请与发放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50" w:lineRule="atLeast"/>
        <w:ind w:left="0" w:right="0" w:firstLine="300"/>
        <w:jc w:val="left"/>
        <w:rPr>
          <w:rFonts w:hint="eastAsia" w:ascii="微软雅黑" w:hAnsi="微软雅黑" w:eastAsia="微软雅黑" w:cs="微软雅黑"/>
          <w:b w:val="0"/>
          <w:i w:val="0"/>
          <w:caps/>
          <w:color w:val="333333"/>
          <w:spacing w:val="0"/>
          <w:sz w:val="24"/>
          <w:szCs w:val="24"/>
        </w:rPr>
      </w:pPr>
      <w:r>
        <w:rPr>
          <w:rFonts w:hint="eastAsia" w:ascii="微软雅黑" w:hAnsi="微软雅黑" w:eastAsia="微软雅黑" w:cs="微软雅黑"/>
          <w:b/>
          <w:i w:val="0"/>
          <w:caps/>
          <w:color w:val="000000"/>
          <w:spacing w:val="0"/>
          <w:sz w:val="27"/>
          <w:szCs w:val="27"/>
          <w:bdr w:val="none" w:color="auto" w:sz="0" w:space="0"/>
        </w:rPr>
        <w:t>第十四条 </w:t>
      </w:r>
      <w:r>
        <w:rPr>
          <w:rFonts w:hint="eastAsia" w:ascii="微软雅黑" w:hAnsi="微软雅黑" w:eastAsia="微软雅黑" w:cs="微软雅黑"/>
          <w:b w:val="0"/>
          <w:i w:val="0"/>
          <w:caps/>
          <w:color w:val="333333"/>
          <w:spacing w:val="0"/>
          <w:sz w:val="24"/>
          <w:szCs w:val="24"/>
          <w:bdr w:val="none" w:color="auto" w:sz="0" w:space="0"/>
        </w:rPr>
        <w:t>科技型中小企业和创新创业团队登录“河北省科技创新券工作平台”（以下简称“工作平台”，网址HTTP://CXQ.KJFW.ORG.CN），填写电子版《河北省科技创新券申报信息表》，并将相关证明材料扫描后上传。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50" w:lineRule="atLeast"/>
        <w:ind w:left="0" w:right="0" w:firstLine="300"/>
        <w:jc w:val="left"/>
        <w:rPr>
          <w:rFonts w:hint="eastAsia" w:ascii="微软雅黑" w:hAnsi="微软雅黑" w:eastAsia="微软雅黑" w:cs="微软雅黑"/>
          <w:b w:val="0"/>
          <w:i w:val="0"/>
          <w:caps/>
          <w:color w:val="333333"/>
          <w:spacing w:val="0"/>
          <w:sz w:val="24"/>
          <w:szCs w:val="24"/>
        </w:rPr>
      </w:pPr>
      <w:r>
        <w:rPr>
          <w:rFonts w:hint="eastAsia" w:ascii="微软雅黑" w:hAnsi="微软雅黑" w:eastAsia="微软雅黑" w:cs="微软雅黑"/>
          <w:b/>
          <w:i w:val="0"/>
          <w:caps/>
          <w:color w:val="000000"/>
          <w:spacing w:val="0"/>
          <w:sz w:val="27"/>
          <w:szCs w:val="27"/>
          <w:bdr w:val="none" w:color="auto" w:sz="0" w:space="0"/>
        </w:rPr>
        <w:t>第十五条 </w:t>
      </w:r>
      <w:r>
        <w:rPr>
          <w:rFonts w:hint="eastAsia" w:ascii="微软雅黑" w:hAnsi="微软雅黑" w:eastAsia="微软雅黑" w:cs="微软雅黑"/>
          <w:b w:val="0"/>
          <w:i w:val="0"/>
          <w:caps/>
          <w:color w:val="333333"/>
          <w:spacing w:val="0"/>
          <w:sz w:val="24"/>
          <w:szCs w:val="24"/>
          <w:bdr w:val="none" w:color="auto" w:sz="0" w:space="0"/>
        </w:rPr>
        <w:t>科技型中小企业网上提交的证明材料主要包括：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50" w:lineRule="atLeast"/>
        <w:ind w:left="0" w:right="0" w:firstLine="300"/>
        <w:jc w:val="left"/>
        <w:rPr>
          <w:rFonts w:hint="eastAsia" w:ascii="微软雅黑" w:hAnsi="微软雅黑" w:eastAsia="微软雅黑" w:cs="微软雅黑"/>
          <w:b w:val="0"/>
          <w:i w:val="0"/>
          <w:caps/>
          <w:color w:val="333333"/>
          <w:spacing w:val="0"/>
          <w:sz w:val="24"/>
          <w:szCs w:val="24"/>
        </w:rPr>
      </w:pPr>
      <w:r>
        <w:rPr>
          <w:rFonts w:hint="eastAsia" w:ascii="微软雅黑" w:hAnsi="微软雅黑" w:eastAsia="微软雅黑" w:cs="微软雅黑"/>
          <w:b w:val="0"/>
          <w:i w:val="0"/>
          <w:caps/>
          <w:color w:val="333333"/>
          <w:spacing w:val="0"/>
          <w:sz w:val="24"/>
          <w:szCs w:val="24"/>
          <w:bdr w:val="none" w:color="auto" w:sz="0" w:space="0"/>
        </w:rPr>
        <w:t>（一）企业营业执照副本；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50" w:lineRule="atLeast"/>
        <w:ind w:left="0" w:right="0" w:firstLine="300"/>
        <w:jc w:val="left"/>
        <w:rPr>
          <w:rFonts w:hint="eastAsia" w:ascii="微软雅黑" w:hAnsi="微软雅黑" w:eastAsia="微软雅黑" w:cs="微软雅黑"/>
          <w:b w:val="0"/>
          <w:i w:val="0"/>
          <w:caps/>
          <w:color w:val="333333"/>
          <w:spacing w:val="0"/>
          <w:sz w:val="24"/>
          <w:szCs w:val="24"/>
        </w:rPr>
      </w:pPr>
      <w:r>
        <w:rPr>
          <w:rFonts w:hint="eastAsia" w:ascii="微软雅黑" w:hAnsi="微软雅黑" w:eastAsia="微软雅黑" w:cs="微软雅黑"/>
          <w:b w:val="0"/>
          <w:i w:val="0"/>
          <w:caps/>
          <w:color w:val="333333"/>
          <w:spacing w:val="0"/>
          <w:sz w:val="24"/>
          <w:szCs w:val="24"/>
          <w:bdr w:val="none" w:color="auto" w:sz="0" w:space="0"/>
        </w:rPr>
        <w:t>（二）组织机构代码证副本；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50" w:lineRule="atLeast"/>
        <w:ind w:left="0" w:right="0" w:firstLine="300"/>
        <w:jc w:val="left"/>
        <w:rPr>
          <w:rFonts w:hint="eastAsia" w:ascii="微软雅黑" w:hAnsi="微软雅黑" w:eastAsia="微软雅黑" w:cs="微软雅黑"/>
          <w:b w:val="0"/>
          <w:i w:val="0"/>
          <w:caps/>
          <w:color w:val="333333"/>
          <w:spacing w:val="0"/>
          <w:sz w:val="24"/>
          <w:szCs w:val="24"/>
        </w:rPr>
      </w:pPr>
      <w:r>
        <w:rPr>
          <w:rFonts w:hint="eastAsia" w:ascii="微软雅黑" w:hAnsi="微软雅黑" w:eastAsia="微软雅黑" w:cs="微软雅黑"/>
          <w:b w:val="0"/>
          <w:i w:val="0"/>
          <w:caps/>
          <w:color w:val="333333"/>
          <w:spacing w:val="0"/>
          <w:sz w:val="24"/>
          <w:szCs w:val="24"/>
          <w:bdr w:val="none" w:color="auto" w:sz="0" w:space="0"/>
        </w:rPr>
        <w:t>（三）法定代表人身份证；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50" w:lineRule="atLeast"/>
        <w:ind w:left="0" w:right="0" w:firstLine="300"/>
        <w:jc w:val="left"/>
        <w:rPr>
          <w:rFonts w:hint="eastAsia" w:ascii="微软雅黑" w:hAnsi="微软雅黑" w:eastAsia="微软雅黑" w:cs="微软雅黑"/>
          <w:b w:val="0"/>
          <w:i w:val="0"/>
          <w:caps/>
          <w:color w:val="333333"/>
          <w:spacing w:val="0"/>
          <w:sz w:val="24"/>
          <w:szCs w:val="24"/>
        </w:rPr>
      </w:pPr>
      <w:r>
        <w:rPr>
          <w:rFonts w:hint="eastAsia" w:ascii="微软雅黑" w:hAnsi="微软雅黑" w:eastAsia="微软雅黑" w:cs="微软雅黑"/>
          <w:b w:val="0"/>
          <w:i w:val="0"/>
          <w:caps/>
          <w:color w:val="333333"/>
          <w:spacing w:val="0"/>
          <w:sz w:val="24"/>
          <w:szCs w:val="24"/>
          <w:bdr w:val="none" w:color="auto" w:sz="0" w:space="0"/>
        </w:rPr>
        <w:t>（四）近两年的财务报表（包括资产负债表、损益表）。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50" w:lineRule="atLeast"/>
        <w:ind w:left="0" w:right="0" w:firstLine="300"/>
        <w:jc w:val="left"/>
        <w:rPr>
          <w:rFonts w:hint="eastAsia" w:ascii="微软雅黑" w:hAnsi="微软雅黑" w:eastAsia="微软雅黑" w:cs="微软雅黑"/>
          <w:b w:val="0"/>
          <w:i w:val="0"/>
          <w:caps/>
          <w:color w:val="333333"/>
          <w:spacing w:val="0"/>
          <w:sz w:val="24"/>
          <w:szCs w:val="24"/>
        </w:rPr>
      </w:pPr>
      <w:r>
        <w:rPr>
          <w:rFonts w:hint="eastAsia" w:ascii="微软雅黑" w:hAnsi="微软雅黑" w:eastAsia="微软雅黑" w:cs="微软雅黑"/>
          <w:b/>
          <w:i w:val="0"/>
          <w:caps/>
          <w:color w:val="000000"/>
          <w:spacing w:val="0"/>
          <w:sz w:val="27"/>
          <w:szCs w:val="27"/>
          <w:bdr w:val="none" w:color="auto" w:sz="0" w:space="0"/>
        </w:rPr>
        <w:t>第十六条 </w:t>
      </w:r>
      <w:r>
        <w:rPr>
          <w:rFonts w:hint="eastAsia" w:ascii="微软雅黑" w:hAnsi="微软雅黑" w:eastAsia="微软雅黑" w:cs="微软雅黑"/>
          <w:b w:val="0"/>
          <w:i w:val="0"/>
          <w:caps/>
          <w:color w:val="333333"/>
          <w:spacing w:val="0"/>
          <w:sz w:val="24"/>
          <w:szCs w:val="24"/>
          <w:bdr w:val="none" w:color="auto" w:sz="0" w:space="0"/>
        </w:rPr>
        <w:t>创新创业团队网上提交的证明材料主要包括：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50" w:lineRule="atLeast"/>
        <w:ind w:left="0" w:right="0" w:firstLine="300"/>
        <w:jc w:val="left"/>
        <w:rPr>
          <w:rFonts w:hint="eastAsia" w:ascii="微软雅黑" w:hAnsi="微软雅黑" w:eastAsia="微软雅黑" w:cs="微软雅黑"/>
          <w:b w:val="0"/>
          <w:i w:val="0"/>
          <w:caps/>
          <w:color w:val="333333"/>
          <w:spacing w:val="0"/>
          <w:sz w:val="24"/>
          <w:szCs w:val="24"/>
        </w:rPr>
      </w:pPr>
      <w:r>
        <w:rPr>
          <w:rFonts w:hint="eastAsia" w:ascii="微软雅黑" w:hAnsi="微软雅黑" w:eastAsia="微软雅黑" w:cs="微软雅黑"/>
          <w:b w:val="0"/>
          <w:i w:val="0"/>
          <w:caps/>
          <w:color w:val="333333"/>
          <w:spacing w:val="0"/>
          <w:sz w:val="24"/>
          <w:szCs w:val="24"/>
          <w:bdr w:val="none" w:color="auto" w:sz="0" w:space="0"/>
        </w:rPr>
        <w:t>（一）负责人身份证等个人信息文件；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50" w:lineRule="atLeast"/>
        <w:ind w:left="0" w:right="0" w:firstLine="300"/>
        <w:jc w:val="left"/>
        <w:rPr>
          <w:rFonts w:hint="eastAsia" w:ascii="微软雅黑" w:hAnsi="微软雅黑" w:eastAsia="微软雅黑" w:cs="微软雅黑"/>
          <w:b w:val="0"/>
          <w:i w:val="0"/>
          <w:caps/>
          <w:color w:val="333333"/>
          <w:spacing w:val="0"/>
          <w:sz w:val="24"/>
          <w:szCs w:val="24"/>
        </w:rPr>
      </w:pPr>
      <w:r>
        <w:rPr>
          <w:rFonts w:hint="eastAsia" w:ascii="微软雅黑" w:hAnsi="微软雅黑" w:eastAsia="微软雅黑" w:cs="微软雅黑"/>
          <w:b w:val="0"/>
          <w:i w:val="0"/>
          <w:caps/>
          <w:color w:val="333333"/>
          <w:spacing w:val="0"/>
          <w:sz w:val="24"/>
          <w:szCs w:val="24"/>
          <w:bdr w:val="none" w:color="auto" w:sz="0" w:space="0"/>
        </w:rPr>
        <w:t>（二）入驻众创空间证明；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50" w:lineRule="atLeast"/>
        <w:ind w:left="0" w:right="0" w:firstLine="300"/>
        <w:jc w:val="left"/>
        <w:rPr>
          <w:rFonts w:hint="eastAsia" w:ascii="微软雅黑" w:hAnsi="微软雅黑" w:eastAsia="微软雅黑" w:cs="微软雅黑"/>
          <w:b w:val="0"/>
          <w:i w:val="0"/>
          <w:caps/>
          <w:color w:val="333333"/>
          <w:spacing w:val="0"/>
          <w:sz w:val="24"/>
          <w:szCs w:val="24"/>
        </w:rPr>
      </w:pPr>
      <w:r>
        <w:rPr>
          <w:rFonts w:hint="eastAsia" w:ascii="微软雅黑" w:hAnsi="微软雅黑" w:eastAsia="微软雅黑" w:cs="微软雅黑"/>
          <w:b w:val="0"/>
          <w:i w:val="0"/>
          <w:caps/>
          <w:color w:val="333333"/>
          <w:spacing w:val="0"/>
          <w:sz w:val="24"/>
          <w:szCs w:val="24"/>
          <w:bdr w:val="none" w:color="auto" w:sz="0" w:space="0"/>
        </w:rPr>
        <w:t>（三）其他证明文件。如该创新创业团队获奖证明文件。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50" w:lineRule="atLeast"/>
        <w:ind w:left="0" w:right="0" w:firstLine="300"/>
        <w:jc w:val="left"/>
        <w:rPr>
          <w:rFonts w:hint="eastAsia" w:ascii="微软雅黑" w:hAnsi="微软雅黑" w:eastAsia="微软雅黑" w:cs="微软雅黑"/>
          <w:b w:val="0"/>
          <w:i w:val="0"/>
          <w:caps/>
          <w:color w:val="333333"/>
          <w:spacing w:val="0"/>
          <w:sz w:val="24"/>
          <w:szCs w:val="24"/>
        </w:rPr>
      </w:pPr>
      <w:r>
        <w:rPr>
          <w:rFonts w:hint="eastAsia" w:ascii="微软雅黑" w:hAnsi="微软雅黑" w:eastAsia="微软雅黑" w:cs="微软雅黑"/>
          <w:b/>
          <w:i w:val="0"/>
          <w:caps/>
          <w:color w:val="000000"/>
          <w:spacing w:val="0"/>
          <w:sz w:val="27"/>
          <w:szCs w:val="27"/>
          <w:bdr w:val="none" w:color="auto" w:sz="0" w:space="0"/>
        </w:rPr>
        <w:t>第十七条</w:t>
      </w:r>
      <w:r>
        <w:rPr>
          <w:rFonts w:hint="eastAsia" w:ascii="微软雅黑" w:hAnsi="微软雅黑" w:eastAsia="微软雅黑" w:cs="微软雅黑"/>
          <w:b w:val="0"/>
          <w:i w:val="0"/>
          <w:caps/>
          <w:color w:val="333333"/>
          <w:spacing w:val="0"/>
          <w:sz w:val="24"/>
          <w:szCs w:val="24"/>
          <w:bdr w:val="none" w:color="auto" w:sz="0" w:space="0"/>
        </w:rPr>
        <w:t>创新券形式上是电子券，每年可多次申领。在每个申报周期（一般不超过12个月），科技型中小企业和创新创业团队申请创新券的最高额度不超过10万元。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50" w:lineRule="atLeast"/>
        <w:ind w:left="0" w:right="0" w:firstLine="300"/>
        <w:jc w:val="left"/>
        <w:rPr>
          <w:rFonts w:hint="eastAsia" w:ascii="微软雅黑" w:hAnsi="微软雅黑" w:eastAsia="微软雅黑" w:cs="微软雅黑"/>
          <w:b w:val="0"/>
          <w:i w:val="0"/>
          <w:caps/>
          <w:color w:val="333333"/>
          <w:spacing w:val="0"/>
          <w:sz w:val="24"/>
          <w:szCs w:val="24"/>
        </w:rPr>
      </w:pPr>
      <w:r>
        <w:rPr>
          <w:rFonts w:hint="eastAsia" w:ascii="微软雅黑" w:hAnsi="微软雅黑" w:eastAsia="微软雅黑" w:cs="微软雅黑"/>
          <w:b/>
          <w:i w:val="0"/>
          <w:caps/>
          <w:color w:val="000000"/>
          <w:spacing w:val="0"/>
          <w:sz w:val="27"/>
          <w:szCs w:val="27"/>
          <w:bdr w:val="none" w:color="auto" w:sz="0" w:space="0"/>
        </w:rPr>
        <w:t>第十八条</w:t>
      </w:r>
      <w:r>
        <w:rPr>
          <w:rFonts w:hint="eastAsia" w:ascii="微软雅黑" w:hAnsi="微软雅黑" w:eastAsia="微软雅黑" w:cs="微软雅黑"/>
          <w:b w:val="0"/>
          <w:i w:val="0"/>
          <w:caps/>
          <w:color w:val="333333"/>
          <w:spacing w:val="0"/>
          <w:sz w:val="24"/>
          <w:szCs w:val="24"/>
          <w:bdr w:val="none" w:color="auto" w:sz="0" w:space="0"/>
        </w:rPr>
        <w:t>首次申请不超过3万，申领额度使用过半后可再次申请。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b/>
          <w:i w:val="0"/>
          <w:caps w:val="0"/>
          <w:color w:val="FE9305"/>
          <w:spacing w:val="0"/>
          <w:sz w:val="27"/>
          <w:szCs w:val="27"/>
        </w:rPr>
      </w:pPr>
      <w:r>
        <w:rPr>
          <w:rFonts w:hint="eastAsia" w:ascii="微软雅黑" w:hAnsi="微软雅黑" w:eastAsia="微软雅黑" w:cs="微软雅黑"/>
          <w:b/>
          <w:i w:val="0"/>
          <w:caps w:val="0"/>
          <w:color w:val="FE9305"/>
          <w:spacing w:val="0"/>
          <w:sz w:val="27"/>
          <w:szCs w:val="27"/>
          <w:bdr w:val="none" w:color="auto" w:sz="0" w:space="0"/>
        </w:rPr>
        <w:t>第五章 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50" w:lineRule="atLeast"/>
        <w:ind w:left="0" w:right="0" w:firstLine="300"/>
        <w:jc w:val="left"/>
        <w:rPr>
          <w:rFonts w:hint="eastAsia" w:ascii="微软雅黑" w:hAnsi="微软雅黑" w:eastAsia="微软雅黑" w:cs="微软雅黑"/>
          <w:b w:val="0"/>
          <w:i w:val="0"/>
          <w:caps/>
          <w:color w:val="333333"/>
          <w:spacing w:val="0"/>
          <w:sz w:val="24"/>
          <w:szCs w:val="24"/>
        </w:rPr>
      </w:pPr>
      <w:r>
        <w:rPr>
          <w:rFonts w:hint="eastAsia" w:ascii="微软雅黑" w:hAnsi="微软雅黑" w:eastAsia="微软雅黑" w:cs="微软雅黑"/>
          <w:b/>
          <w:i w:val="0"/>
          <w:caps/>
          <w:color w:val="000000"/>
          <w:spacing w:val="0"/>
          <w:sz w:val="27"/>
          <w:szCs w:val="27"/>
          <w:bdr w:val="none" w:color="auto" w:sz="0" w:space="0"/>
        </w:rPr>
        <w:t>第十九条 </w:t>
      </w:r>
      <w:r>
        <w:rPr>
          <w:rFonts w:hint="eastAsia" w:ascii="微软雅黑" w:hAnsi="微软雅黑" w:eastAsia="微软雅黑" w:cs="微软雅黑"/>
          <w:b w:val="0"/>
          <w:i w:val="0"/>
          <w:caps/>
          <w:color w:val="333333"/>
          <w:spacing w:val="0"/>
          <w:sz w:val="24"/>
          <w:szCs w:val="24"/>
          <w:bdr w:val="none" w:color="auto" w:sz="0" w:space="0"/>
        </w:rPr>
        <w:t>创新券按照专项经费和自筹经费1:1使用，仅限其申领企业或创新创业团队使用，允许分次使用，但不得转让和买卖。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50" w:lineRule="atLeast"/>
        <w:ind w:left="0" w:right="0" w:firstLine="300"/>
        <w:jc w:val="left"/>
        <w:rPr>
          <w:rFonts w:hint="eastAsia" w:ascii="微软雅黑" w:hAnsi="微软雅黑" w:eastAsia="微软雅黑" w:cs="微软雅黑"/>
          <w:b w:val="0"/>
          <w:i w:val="0"/>
          <w:caps/>
          <w:color w:val="333333"/>
          <w:spacing w:val="0"/>
          <w:sz w:val="24"/>
          <w:szCs w:val="24"/>
        </w:rPr>
      </w:pPr>
      <w:r>
        <w:rPr>
          <w:rFonts w:hint="eastAsia" w:ascii="微软雅黑" w:hAnsi="微软雅黑" w:eastAsia="微软雅黑" w:cs="微软雅黑"/>
          <w:b/>
          <w:i w:val="0"/>
          <w:caps/>
          <w:color w:val="000000"/>
          <w:spacing w:val="0"/>
          <w:sz w:val="27"/>
          <w:szCs w:val="27"/>
          <w:bdr w:val="none" w:color="auto" w:sz="0" w:space="0"/>
        </w:rPr>
        <w:t>第二十条 </w:t>
      </w:r>
      <w:r>
        <w:rPr>
          <w:rFonts w:hint="eastAsia" w:ascii="微软雅黑" w:hAnsi="微软雅黑" w:eastAsia="微软雅黑" w:cs="微软雅黑"/>
          <w:b w:val="0"/>
          <w:i w:val="0"/>
          <w:caps/>
          <w:color w:val="333333"/>
          <w:spacing w:val="0"/>
          <w:sz w:val="24"/>
          <w:szCs w:val="24"/>
          <w:bdr w:val="none" w:color="auto" w:sz="0" w:space="0"/>
        </w:rPr>
        <w:t>创新券使用时，必须在创新服务合同内标明使用金额，并在工作平台上登记备案。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50" w:lineRule="atLeast"/>
        <w:ind w:left="0" w:right="0" w:firstLine="300"/>
        <w:jc w:val="left"/>
        <w:rPr>
          <w:rFonts w:hint="eastAsia" w:ascii="微软雅黑" w:hAnsi="微软雅黑" w:eastAsia="微软雅黑" w:cs="微软雅黑"/>
          <w:b w:val="0"/>
          <w:i w:val="0"/>
          <w:caps/>
          <w:color w:val="333333"/>
          <w:spacing w:val="0"/>
          <w:sz w:val="24"/>
          <w:szCs w:val="24"/>
        </w:rPr>
      </w:pPr>
      <w:r>
        <w:rPr>
          <w:rFonts w:hint="eastAsia" w:ascii="微软雅黑" w:hAnsi="微软雅黑" w:eastAsia="微软雅黑" w:cs="微软雅黑"/>
          <w:b/>
          <w:i w:val="0"/>
          <w:caps/>
          <w:color w:val="000000"/>
          <w:spacing w:val="0"/>
          <w:sz w:val="27"/>
          <w:szCs w:val="27"/>
          <w:bdr w:val="none" w:color="auto" w:sz="0" w:space="0"/>
        </w:rPr>
        <w:t>第二十一条</w:t>
      </w:r>
      <w:r>
        <w:rPr>
          <w:rFonts w:hint="eastAsia" w:ascii="微软雅黑" w:hAnsi="微软雅黑" w:eastAsia="微软雅黑" w:cs="微软雅黑"/>
          <w:b w:val="0"/>
          <w:i w:val="0"/>
          <w:caps/>
          <w:color w:val="333333"/>
          <w:spacing w:val="0"/>
          <w:sz w:val="24"/>
          <w:szCs w:val="24"/>
          <w:bdr w:val="none" w:color="auto" w:sz="0" w:space="0"/>
        </w:rPr>
        <w:t> 申领的创新券若3个月内仍未使用，将被收回，本年度不再受理其创新券申请；若6个月内未用完，剩余创新券将被收回，本年度不再受理其创新券申请。创新券是否使用以创新服务合同在工作平台登记备案为判断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b/>
          <w:i w:val="0"/>
          <w:caps w:val="0"/>
          <w:color w:val="FE9305"/>
          <w:spacing w:val="0"/>
          <w:sz w:val="27"/>
          <w:szCs w:val="27"/>
        </w:rPr>
      </w:pPr>
      <w:r>
        <w:rPr>
          <w:rFonts w:hint="eastAsia" w:ascii="微软雅黑" w:hAnsi="微软雅黑" w:eastAsia="微软雅黑" w:cs="微软雅黑"/>
          <w:b/>
          <w:i w:val="0"/>
          <w:caps w:val="0"/>
          <w:color w:val="FE9305"/>
          <w:spacing w:val="0"/>
          <w:sz w:val="27"/>
          <w:szCs w:val="27"/>
          <w:bdr w:val="none" w:color="auto" w:sz="0" w:space="0"/>
        </w:rPr>
        <w:t>第六章 兑付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50" w:lineRule="atLeast"/>
        <w:ind w:left="0" w:right="0" w:firstLine="300"/>
        <w:jc w:val="left"/>
        <w:rPr>
          <w:rFonts w:hint="eastAsia" w:ascii="微软雅黑" w:hAnsi="微软雅黑" w:eastAsia="微软雅黑" w:cs="微软雅黑"/>
          <w:b w:val="0"/>
          <w:i w:val="0"/>
          <w:caps/>
          <w:color w:val="333333"/>
          <w:spacing w:val="0"/>
          <w:sz w:val="24"/>
          <w:szCs w:val="24"/>
        </w:rPr>
      </w:pPr>
      <w:r>
        <w:rPr>
          <w:rFonts w:hint="eastAsia" w:ascii="微软雅黑" w:hAnsi="微软雅黑" w:eastAsia="微软雅黑" w:cs="微软雅黑"/>
          <w:b/>
          <w:i w:val="0"/>
          <w:caps/>
          <w:color w:val="000000"/>
          <w:spacing w:val="0"/>
          <w:sz w:val="27"/>
          <w:szCs w:val="27"/>
          <w:bdr w:val="none" w:color="auto" w:sz="0" w:space="0"/>
        </w:rPr>
        <w:t>第二十二条 </w:t>
      </w:r>
      <w:r>
        <w:rPr>
          <w:rFonts w:hint="eastAsia" w:ascii="微软雅黑" w:hAnsi="微软雅黑" w:eastAsia="微软雅黑" w:cs="微软雅黑"/>
          <w:b w:val="0"/>
          <w:i w:val="0"/>
          <w:caps/>
          <w:color w:val="333333"/>
          <w:spacing w:val="0"/>
          <w:sz w:val="24"/>
          <w:szCs w:val="24"/>
          <w:bdr w:val="none" w:color="auto" w:sz="0" w:space="0"/>
        </w:rPr>
        <w:t>创新券应在创新服务合同登记备案后6个月内申请兑付，逾期不再受理兑付，相应的创新券作废。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50" w:lineRule="atLeast"/>
        <w:ind w:left="0" w:right="0" w:firstLine="300"/>
        <w:jc w:val="left"/>
        <w:rPr>
          <w:rFonts w:hint="eastAsia" w:ascii="微软雅黑" w:hAnsi="微软雅黑" w:eastAsia="微软雅黑" w:cs="微软雅黑"/>
          <w:b w:val="0"/>
          <w:i w:val="0"/>
          <w:caps/>
          <w:color w:val="333333"/>
          <w:spacing w:val="0"/>
          <w:sz w:val="24"/>
          <w:szCs w:val="24"/>
        </w:rPr>
      </w:pPr>
      <w:r>
        <w:rPr>
          <w:rFonts w:hint="eastAsia" w:ascii="微软雅黑" w:hAnsi="微软雅黑" w:eastAsia="微软雅黑" w:cs="微软雅黑"/>
          <w:b/>
          <w:i w:val="0"/>
          <w:caps/>
          <w:color w:val="000000"/>
          <w:spacing w:val="0"/>
          <w:sz w:val="27"/>
          <w:szCs w:val="27"/>
          <w:bdr w:val="none" w:color="auto" w:sz="0" w:space="0"/>
        </w:rPr>
        <w:t>第二十三条 </w:t>
      </w:r>
      <w:r>
        <w:rPr>
          <w:rFonts w:hint="eastAsia" w:ascii="微软雅黑" w:hAnsi="微软雅黑" w:eastAsia="微软雅黑" w:cs="微软雅黑"/>
          <w:b w:val="0"/>
          <w:i w:val="0"/>
          <w:caps/>
          <w:color w:val="333333"/>
          <w:spacing w:val="0"/>
          <w:sz w:val="24"/>
          <w:szCs w:val="24"/>
          <w:bdr w:val="none" w:color="auto" w:sz="0" w:space="0"/>
        </w:rPr>
        <w:t>科技型中小企业和创新创业团队购买省内科技创新服务，由创新服务提供机构在工作平台申请兑付创新券使用金额；跨省购买科技创新服务，则由科技型中小企业和创新创业团队先行垫付创新券使用金额，再向工作平台申请兑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50" w:lineRule="atLeast"/>
        <w:ind w:left="0" w:right="0" w:firstLine="300"/>
        <w:jc w:val="left"/>
        <w:rPr>
          <w:rFonts w:hint="eastAsia" w:ascii="微软雅黑" w:hAnsi="微软雅黑" w:eastAsia="微软雅黑" w:cs="微软雅黑"/>
          <w:b w:val="0"/>
          <w:i w:val="0"/>
          <w:caps/>
          <w:color w:val="333333"/>
          <w:spacing w:val="0"/>
          <w:sz w:val="24"/>
          <w:szCs w:val="24"/>
        </w:rPr>
      </w:pPr>
      <w:r>
        <w:rPr>
          <w:rFonts w:hint="eastAsia" w:ascii="微软雅黑" w:hAnsi="微软雅黑" w:eastAsia="微软雅黑" w:cs="微软雅黑"/>
          <w:b/>
          <w:i w:val="0"/>
          <w:caps/>
          <w:color w:val="000000"/>
          <w:spacing w:val="0"/>
          <w:sz w:val="27"/>
          <w:szCs w:val="27"/>
          <w:bdr w:val="none" w:color="auto" w:sz="0" w:space="0"/>
        </w:rPr>
        <w:t>第二十四条</w:t>
      </w:r>
      <w:r>
        <w:rPr>
          <w:rFonts w:hint="eastAsia" w:ascii="微软雅黑" w:hAnsi="微软雅黑" w:eastAsia="微软雅黑" w:cs="微软雅黑"/>
          <w:b w:val="0"/>
          <w:i w:val="0"/>
          <w:caps/>
          <w:color w:val="333333"/>
          <w:spacing w:val="0"/>
          <w:sz w:val="24"/>
          <w:szCs w:val="24"/>
          <w:bdr w:val="none" w:color="auto" w:sz="0" w:space="0"/>
        </w:rPr>
        <w:t> 创新券兑付需提交以下材料：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50" w:lineRule="atLeast"/>
        <w:ind w:left="0" w:right="0" w:firstLine="300"/>
        <w:jc w:val="left"/>
        <w:rPr>
          <w:rFonts w:hint="eastAsia" w:ascii="微软雅黑" w:hAnsi="微软雅黑" w:eastAsia="微软雅黑" w:cs="微软雅黑"/>
          <w:b w:val="0"/>
          <w:i w:val="0"/>
          <w:caps/>
          <w:color w:val="333333"/>
          <w:spacing w:val="0"/>
          <w:sz w:val="24"/>
          <w:szCs w:val="24"/>
        </w:rPr>
      </w:pPr>
      <w:r>
        <w:rPr>
          <w:rFonts w:hint="eastAsia" w:ascii="微软雅黑" w:hAnsi="微软雅黑" w:eastAsia="微软雅黑" w:cs="微软雅黑"/>
          <w:b w:val="0"/>
          <w:i w:val="0"/>
          <w:caps/>
          <w:color w:val="333333"/>
          <w:spacing w:val="0"/>
          <w:sz w:val="24"/>
          <w:szCs w:val="24"/>
          <w:bdr w:val="none" w:color="auto" w:sz="0" w:space="0"/>
        </w:rPr>
        <w:t>(一)《河北省科技创新券兑付申请表》；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50" w:lineRule="atLeast"/>
        <w:ind w:left="0" w:right="0" w:firstLine="300"/>
        <w:jc w:val="left"/>
        <w:rPr>
          <w:rFonts w:hint="eastAsia" w:ascii="微软雅黑" w:hAnsi="微软雅黑" w:eastAsia="微软雅黑" w:cs="微软雅黑"/>
          <w:b w:val="0"/>
          <w:i w:val="0"/>
          <w:caps/>
          <w:color w:val="333333"/>
          <w:spacing w:val="0"/>
          <w:sz w:val="24"/>
          <w:szCs w:val="24"/>
        </w:rPr>
      </w:pPr>
      <w:r>
        <w:rPr>
          <w:rFonts w:hint="eastAsia" w:ascii="微软雅黑" w:hAnsi="微软雅黑" w:eastAsia="微软雅黑" w:cs="微软雅黑"/>
          <w:b w:val="0"/>
          <w:i w:val="0"/>
          <w:caps/>
          <w:color w:val="333333"/>
          <w:spacing w:val="0"/>
          <w:sz w:val="24"/>
          <w:szCs w:val="24"/>
          <w:bdr w:val="none" w:color="auto" w:sz="0" w:space="0"/>
        </w:rPr>
        <w:t>(二)符合本细则第十三条要求的创新服务合同；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50" w:lineRule="atLeast"/>
        <w:ind w:left="0" w:right="0" w:firstLine="300"/>
        <w:jc w:val="left"/>
        <w:rPr>
          <w:rFonts w:hint="eastAsia" w:ascii="微软雅黑" w:hAnsi="微软雅黑" w:eastAsia="微软雅黑" w:cs="微软雅黑"/>
          <w:b w:val="0"/>
          <w:i w:val="0"/>
          <w:caps/>
          <w:color w:val="333333"/>
          <w:spacing w:val="0"/>
          <w:sz w:val="24"/>
          <w:szCs w:val="24"/>
        </w:rPr>
      </w:pPr>
      <w:r>
        <w:rPr>
          <w:rFonts w:hint="eastAsia" w:ascii="微软雅黑" w:hAnsi="微软雅黑" w:eastAsia="微软雅黑" w:cs="微软雅黑"/>
          <w:b w:val="0"/>
          <w:i w:val="0"/>
          <w:caps/>
          <w:color w:val="333333"/>
          <w:spacing w:val="0"/>
          <w:sz w:val="24"/>
          <w:szCs w:val="24"/>
          <w:bdr w:val="none" w:color="auto" w:sz="0" w:space="0"/>
        </w:rPr>
        <w:t>(三)企业或创新创业团队项目自付资金证明及发票(或行政事业单位收据)；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50" w:lineRule="atLeast"/>
        <w:ind w:left="0" w:right="0" w:firstLine="300"/>
        <w:jc w:val="left"/>
        <w:rPr>
          <w:rFonts w:hint="eastAsia" w:ascii="微软雅黑" w:hAnsi="微软雅黑" w:eastAsia="微软雅黑" w:cs="微软雅黑"/>
          <w:b w:val="0"/>
          <w:i w:val="0"/>
          <w:caps/>
          <w:color w:val="333333"/>
          <w:spacing w:val="0"/>
          <w:sz w:val="24"/>
          <w:szCs w:val="24"/>
        </w:rPr>
      </w:pPr>
      <w:r>
        <w:rPr>
          <w:rFonts w:hint="eastAsia" w:ascii="微软雅黑" w:hAnsi="微软雅黑" w:eastAsia="微软雅黑" w:cs="微软雅黑"/>
          <w:b w:val="0"/>
          <w:i w:val="0"/>
          <w:caps/>
          <w:color w:val="333333"/>
          <w:spacing w:val="0"/>
          <w:sz w:val="24"/>
          <w:szCs w:val="24"/>
          <w:bdr w:val="none" w:color="auto" w:sz="0" w:space="0"/>
        </w:rPr>
        <w:t>(四)服务结果证明（如检测报告、技术解决方案等），可同时提交项目实施情况总结及其他创新成果证明，如专利、著作权、新产品、新工艺、样机证明材料等相关文件。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50" w:lineRule="atLeast"/>
        <w:ind w:left="0" w:right="0" w:firstLine="300"/>
        <w:jc w:val="left"/>
        <w:rPr>
          <w:rFonts w:hint="eastAsia" w:ascii="微软雅黑" w:hAnsi="微软雅黑" w:eastAsia="微软雅黑" w:cs="微软雅黑"/>
          <w:b w:val="0"/>
          <w:i w:val="0"/>
          <w:caps/>
          <w:color w:val="333333"/>
          <w:spacing w:val="0"/>
          <w:sz w:val="24"/>
          <w:szCs w:val="24"/>
        </w:rPr>
      </w:pPr>
      <w:r>
        <w:rPr>
          <w:rFonts w:hint="eastAsia" w:ascii="微软雅黑" w:hAnsi="微软雅黑" w:eastAsia="微软雅黑" w:cs="微软雅黑"/>
          <w:b/>
          <w:i w:val="0"/>
          <w:caps/>
          <w:color w:val="000000"/>
          <w:spacing w:val="0"/>
          <w:sz w:val="27"/>
          <w:szCs w:val="27"/>
          <w:bdr w:val="none" w:color="auto" w:sz="0" w:space="0"/>
        </w:rPr>
        <w:t>第二十五条 </w:t>
      </w:r>
      <w:r>
        <w:rPr>
          <w:rFonts w:hint="eastAsia" w:ascii="微软雅黑" w:hAnsi="微软雅黑" w:eastAsia="微软雅黑" w:cs="微软雅黑"/>
          <w:b w:val="0"/>
          <w:i w:val="0"/>
          <w:caps/>
          <w:color w:val="333333"/>
          <w:spacing w:val="0"/>
          <w:sz w:val="24"/>
          <w:szCs w:val="24"/>
          <w:bdr w:val="none" w:color="auto" w:sz="0" w:space="0"/>
        </w:rPr>
        <w:t>审核发放机构对兑付申请材料的完整性进行审核，省科技厅对符合要求的申请清单在省科技厅网站公示7日，无异议后由审核兑付机构集中兑付，如有异议，省科技厅组织人员进行核查。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b/>
          <w:i w:val="0"/>
          <w:caps w:val="0"/>
          <w:color w:val="FE9305"/>
          <w:spacing w:val="0"/>
          <w:sz w:val="27"/>
          <w:szCs w:val="27"/>
        </w:rPr>
      </w:pPr>
      <w:r>
        <w:rPr>
          <w:rFonts w:hint="eastAsia" w:ascii="微软雅黑" w:hAnsi="微软雅黑" w:eastAsia="微软雅黑" w:cs="微软雅黑"/>
          <w:b/>
          <w:i w:val="0"/>
          <w:caps w:val="0"/>
          <w:color w:val="FE9305"/>
          <w:spacing w:val="0"/>
          <w:sz w:val="27"/>
          <w:szCs w:val="27"/>
          <w:bdr w:val="none" w:color="auto" w:sz="0" w:space="0"/>
        </w:rPr>
        <w:t>第七章 监督管理和绩效评价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50" w:lineRule="atLeast"/>
        <w:ind w:left="0" w:right="0" w:firstLine="300"/>
        <w:jc w:val="left"/>
        <w:rPr>
          <w:rFonts w:hint="eastAsia" w:ascii="微软雅黑" w:hAnsi="微软雅黑" w:eastAsia="微软雅黑" w:cs="微软雅黑"/>
          <w:b w:val="0"/>
          <w:i w:val="0"/>
          <w:caps/>
          <w:color w:val="333333"/>
          <w:spacing w:val="0"/>
          <w:sz w:val="24"/>
          <w:szCs w:val="24"/>
        </w:rPr>
      </w:pPr>
      <w:r>
        <w:rPr>
          <w:rFonts w:hint="eastAsia" w:ascii="微软雅黑" w:hAnsi="微软雅黑" w:eastAsia="微软雅黑" w:cs="微软雅黑"/>
          <w:b/>
          <w:i w:val="0"/>
          <w:caps/>
          <w:color w:val="000000"/>
          <w:spacing w:val="0"/>
          <w:sz w:val="27"/>
          <w:szCs w:val="27"/>
          <w:bdr w:val="none" w:color="auto" w:sz="0" w:space="0"/>
        </w:rPr>
        <w:t>第二十六条 </w:t>
      </w:r>
      <w:r>
        <w:rPr>
          <w:rFonts w:hint="eastAsia" w:ascii="微软雅黑" w:hAnsi="微软雅黑" w:eastAsia="微软雅黑" w:cs="微软雅黑"/>
          <w:b w:val="0"/>
          <w:i w:val="0"/>
          <w:caps/>
          <w:color w:val="333333"/>
          <w:spacing w:val="0"/>
          <w:sz w:val="24"/>
          <w:szCs w:val="24"/>
          <w:bdr w:val="none" w:color="auto" w:sz="0" w:space="0"/>
        </w:rPr>
        <w:t>省科技厅对创新券使用出现的异常情况进行核查，并接受社会举报。在创新券申请过程中，企业、创新创业团队和创新服务提供机构等不得提供虚假信息。对于违反以上规定的单位或个人，停止兑付、依法追回已兑付创新券资金，并记入不良信誉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50" w:lineRule="atLeast"/>
        <w:ind w:left="0" w:right="0" w:firstLine="300"/>
        <w:jc w:val="left"/>
        <w:rPr>
          <w:rFonts w:hint="eastAsia" w:ascii="微软雅黑" w:hAnsi="微软雅黑" w:eastAsia="微软雅黑" w:cs="微软雅黑"/>
          <w:b w:val="0"/>
          <w:i w:val="0"/>
          <w:caps/>
          <w:color w:val="333333"/>
          <w:spacing w:val="0"/>
          <w:sz w:val="24"/>
          <w:szCs w:val="24"/>
        </w:rPr>
      </w:pPr>
      <w:r>
        <w:rPr>
          <w:rFonts w:hint="eastAsia" w:ascii="微软雅黑" w:hAnsi="微软雅黑" w:eastAsia="微软雅黑" w:cs="微软雅黑"/>
          <w:b/>
          <w:i w:val="0"/>
          <w:caps/>
          <w:color w:val="000000"/>
          <w:spacing w:val="0"/>
          <w:sz w:val="27"/>
          <w:szCs w:val="27"/>
          <w:bdr w:val="none" w:color="auto" w:sz="0" w:space="0"/>
        </w:rPr>
        <w:t>第二十七条 </w:t>
      </w:r>
      <w:r>
        <w:rPr>
          <w:rFonts w:hint="eastAsia" w:ascii="微软雅黑" w:hAnsi="微软雅黑" w:eastAsia="微软雅黑" w:cs="微软雅黑"/>
          <w:b w:val="0"/>
          <w:i w:val="0"/>
          <w:caps/>
          <w:color w:val="333333"/>
          <w:spacing w:val="0"/>
          <w:sz w:val="24"/>
          <w:szCs w:val="24"/>
          <w:bdr w:val="none" w:color="auto" w:sz="0" w:space="0"/>
        </w:rPr>
        <w:t>省科技厅依据创新券发放与使用的情况对审核发放机构工作进行绩效考核，考核结果与当年的经费补贴额度挂钩，并作为今后遴选依据；根据创新券兑付情况对省内创新服务机构工作进行绩效考核，按照兑付数量对其发放一定数额补贴，并作为省内各级各类创新平台考核验收的重要依据；根据促进科技型中小企业与创新服务提供机构签约情况对创新服务中介机构进行绩效考核，并按照额度给予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b/>
          <w:i w:val="0"/>
          <w:caps w:val="0"/>
          <w:color w:val="FE9305"/>
          <w:spacing w:val="0"/>
          <w:sz w:val="27"/>
          <w:szCs w:val="27"/>
        </w:rPr>
      </w:pPr>
      <w:r>
        <w:rPr>
          <w:rFonts w:hint="eastAsia" w:ascii="微软雅黑" w:hAnsi="微软雅黑" w:eastAsia="微软雅黑" w:cs="微软雅黑"/>
          <w:b/>
          <w:i w:val="0"/>
          <w:caps w:val="0"/>
          <w:color w:val="FE9305"/>
          <w:spacing w:val="0"/>
          <w:sz w:val="27"/>
          <w:szCs w:val="27"/>
          <w:bdr w:val="none" w:color="auto" w:sz="0" w:space="0"/>
        </w:rPr>
        <w:t>第八章 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50" w:lineRule="atLeast"/>
        <w:ind w:left="0" w:right="0" w:firstLine="300"/>
        <w:jc w:val="left"/>
        <w:rPr>
          <w:rFonts w:hint="eastAsia" w:ascii="微软雅黑" w:hAnsi="微软雅黑" w:eastAsia="微软雅黑" w:cs="微软雅黑"/>
          <w:b w:val="0"/>
          <w:i w:val="0"/>
          <w:caps/>
          <w:color w:val="333333"/>
          <w:spacing w:val="0"/>
          <w:sz w:val="24"/>
          <w:szCs w:val="24"/>
        </w:rPr>
      </w:pPr>
      <w:r>
        <w:rPr>
          <w:rFonts w:hint="eastAsia" w:ascii="微软雅黑" w:hAnsi="微软雅黑" w:eastAsia="微软雅黑" w:cs="微软雅黑"/>
          <w:b/>
          <w:i w:val="0"/>
          <w:caps/>
          <w:color w:val="000000"/>
          <w:spacing w:val="0"/>
          <w:sz w:val="27"/>
          <w:szCs w:val="27"/>
          <w:bdr w:val="none" w:color="auto" w:sz="0" w:space="0"/>
        </w:rPr>
        <w:t>第二十八条 </w:t>
      </w:r>
      <w:r>
        <w:rPr>
          <w:rFonts w:hint="eastAsia" w:ascii="微软雅黑" w:hAnsi="微软雅黑" w:eastAsia="微软雅黑" w:cs="微软雅黑"/>
          <w:b w:val="0"/>
          <w:i w:val="0"/>
          <w:caps/>
          <w:color w:val="333333"/>
          <w:spacing w:val="0"/>
          <w:sz w:val="24"/>
          <w:szCs w:val="24"/>
          <w:bdr w:val="none" w:color="auto" w:sz="0" w:space="0"/>
        </w:rPr>
        <w:t>为维护科技型中小企业和创新创业团队的商业机密及合法权益，要求审核发放机构对科技型中小企业和创新创业团队提交的注册资料、创新活动内容等相关信息严格保密。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50" w:lineRule="atLeast"/>
        <w:ind w:left="0" w:right="0" w:firstLine="300"/>
        <w:jc w:val="left"/>
        <w:rPr>
          <w:rFonts w:hint="eastAsia" w:ascii="微软雅黑" w:hAnsi="微软雅黑" w:eastAsia="微软雅黑" w:cs="微软雅黑"/>
          <w:b w:val="0"/>
          <w:i w:val="0"/>
          <w:caps/>
          <w:color w:val="333333"/>
          <w:spacing w:val="0"/>
          <w:sz w:val="24"/>
          <w:szCs w:val="24"/>
        </w:rPr>
      </w:pPr>
      <w:r>
        <w:rPr>
          <w:rFonts w:hint="eastAsia" w:ascii="微软雅黑" w:hAnsi="微软雅黑" w:eastAsia="微软雅黑" w:cs="微软雅黑"/>
          <w:b/>
          <w:i w:val="0"/>
          <w:caps/>
          <w:color w:val="000000"/>
          <w:spacing w:val="0"/>
          <w:sz w:val="27"/>
          <w:szCs w:val="27"/>
          <w:bdr w:val="none" w:color="auto" w:sz="0" w:space="0"/>
        </w:rPr>
        <w:t>第二十九条 </w:t>
      </w:r>
      <w:r>
        <w:rPr>
          <w:rFonts w:hint="eastAsia" w:ascii="微软雅黑" w:hAnsi="微软雅黑" w:eastAsia="微软雅黑" w:cs="微软雅黑"/>
          <w:b w:val="0"/>
          <w:i w:val="0"/>
          <w:caps/>
          <w:color w:val="333333"/>
          <w:spacing w:val="0"/>
          <w:sz w:val="24"/>
          <w:szCs w:val="24"/>
          <w:bdr w:val="none" w:color="auto" w:sz="0" w:space="0"/>
        </w:rPr>
        <w:t>本实施细则由省科技厅、省财政厅负责解释。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450" w:lineRule="atLeast"/>
        <w:ind w:left="0" w:right="0" w:firstLine="300"/>
        <w:jc w:val="left"/>
        <w:rPr>
          <w:rFonts w:hint="eastAsia" w:ascii="微软雅黑" w:hAnsi="微软雅黑" w:eastAsia="微软雅黑" w:cs="微软雅黑"/>
          <w:b w:val="0"/>
          <w:i w:val="0"/>
          <w:caps/>
          <w:color w:val="333333"/>
          <w:spacing w:val="0"/>
          <w:sz w:val="24"/>
          <w:szCs w:val="24"/>
        </w:rPr>
      </w:pPr>
      <w:r>
        <w:rPr>
          <w:rFonts w:hint="eastAsia" w:ascii="微软雅黑" w:hAnsi="微软雅黑" w:eastAsia="微软雅黑" w:cs="微软雅黑"/>
          <w:b/>
          <w:i w:val="0"/>
          <w:caps/>
          <w:color w:val="000000"/>
          <w:spacing w:val="0"/>
          <w:sz w:val="27"/>
          <w:szCs w:val="27"/>
          <w:bdr w:val="none" w:color="auto" w:sz="0" w:space="0"/>
        </w:rPr>
        <w:t>第三十条 </w:t>
      </w:r>
      <w:r>
        <w:rPr>
          <w:rFonts w:hint="eastAsia" w:ascii="微软雅黑" w:hAnsi="微软雅黑" w:eastAsia="微软雅黑" w:cs="微软雅黑"/>
          <w:b w:val="0"/>
          <w:i w:val="0"/>
          <w:caps/>
          <w:color w:val="333333"/>
          <w:spacing w:val="0"/>
          <w:sz w:val="24"/>
          <w:szCs w:val="24"/>
          <w:bdr w:val="none" w:color="auto" w:sz="0" w:space="0"/>
        </w:rPr>
        <w:t>本实施细则自颁布之日起施行，有效期两年。</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B44DE2"/>
    <w:rsid w:val="1EB44D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paragraph" w:styleId="3">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2020-08-01T02:00:00Z</dcterms:created>
  <dc:creator>蒙蒙细雨</dc:creator>
  <cp:lastModifiedBy>蒙蒙细雨</cp:lastModifiedBy>
  <dcterms:modified xsi:type="dcterms:W3CDTF">2020-08-01T02:01:30Z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