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0E8" w:rsidRDefault="000700E8" w:rsidP="000700E8">
      <w:pPr>
        <w:pStyle w:val="2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3"/>
          <w:szCs w:val="33"/>
        </w:rPr>
      </w:pPr>
      <w:r>
        <w:rPr>
          <w:rFonts w:ascii="微软雅黑" w:eastAsia="微软雅黑" w:hAnsi="微软雅黑" w:hint="eastAsia"/>
          <w:color w:val="000000"/>
          <w:sz w:val="33"/>
          <w:szCs w:val="33"/>
        </w:rPr>
        <w:t>关于申报2018年度钱塘新区（原开发区）企业研发投入资助政策的通知</w:t>
      </w:r>
    </w:p>
    <w:p w:rsidR="000700E8" w:rsidRPr="000700E8" w:rsidRDefault="000700E8" w:rsidP="000700E8">
      <w:pPr>
        <w:widowControl/>
        <w:spacing w:before="300" w:after="300"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各有关企业：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为大力实施创新驱动，引导企业增加研发费用投入，根据原《开发区关于推进科技创新创业的若干政策》（杭经开管发〔2017〕305号）文件精神，经研究，决定组织开展2018年度原开发区企业研发投入资助政策的兑现申报工作，现将有关事项通知如下：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一、 政策条款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第6条政策条款“支持企业研发投入。按规定享受税务部门研发费用加计抵扣的科技型企业，按国家高新技术企业5%、其他企业2%的额度对研发费用（自筹部分）给予资助，最高200万元；研发费用占销售收入比重超过5%的，再对研发费用较上年增长部分的20%给予资助。每家每年最高500万元”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二、申报材料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1、科技政策奖励申请表（附件2）；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2、2018年度企业研发项目清单（附件3）;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3、2018年加计扣除税务鉴证报告；研发费用占销售收入比重超过5%的企业请分别提供2017年和2018年两年的税务鉴证报告和企业审计报告。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4、2017年-2019期间已获得资助的企业需填写“企业已获得的财政扶持资金情况表”（附件4）；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5、国高企业请提供证书复印件；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6、已填报2018年度科技统计报表的企业请提供“企业研发项目情况（表号107-1表）”、“企业研发活动及相关情况（表号107-2表）”复印件；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7、企业营业执照复印件。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三、申报程序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1、申报时间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即日至2019年12月5日，逾期不再受理，请大家务必把握好时间。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2、申报流程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申报单位在提交纸质材料的同时，需扫描相关材料上传至网站审核备案。请登录“杭州东部创新创业服务平台”（易创网：www.echuang.org.cn）。注册“企业用户”，登录进入“系统管理”，左侧列表选择“研发投入资助政策申报”，年份选择“2018”，填写并将附件材料以“一个企业一个压缩包”形式上传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3、受理审查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资料受理及初审后，经发科技局将会同财政等部门联合审查，并综合政策附则有关规定，形成建议奖励名单。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4、名单确定和资金下达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奖励名单经钱塘新区管委会审定后，予以公布下达。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lastRenderedPageBreak/>
        <w:t>四、注意事项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1、其他限制性条件详见《关于推进科技创新创业的若干政策》附则，其中附则第20条：政策期内发生安全生产伤亡事故，或发生环境污染事故，以及未按规定上报科技活动统计报表的，各类资助（奖励）予以“一票否决”。第23条，企业所享受的各种资助（奖励）总额原则上以企业当年对开发区财政贡献为限，新引进或新设立、处于培育期内的企业除外，其中一般科技企业培育期为3年（即2016年1月1日以后进区企业，以下以此类推），生物医药企业为5年，新药研发类企业为7年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2、将申报材料装订成册一式一份递交钱塘新区经发科技局科技科（江东大道3899号钱塘新区行政服务中心621室）。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3、提交的所有材料需加盖公章。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五、联系方式</w:t>
      </w:r>
    </w:p>
    <w:p w:rsidR="000700E8" w:rsidRPr="000700E8" w:rsidRDefault="000700E8" w:rsidP="000700E8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联系人：徐莎 82987321     王倩 82987343</w:t>
      </w:r>
    </w:p>
    <w:p w:rsidR="000700E8" w:rsidRPr="000700E8" w:rsidRDefault="000700E8" w:rsidP="000700E8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钱塘新区经发科技局</w:t>
      </w:r>
    </w:p>
    <w:p w:rsidR="000700E8" w:rsidRPr="000700E8" w:rsidRDefault="000700E8" w:rsidP="000700E8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700E8">
        <w:rPr>
          <w:rFonts w:ascii="微软雅黑" w:eastAsia="微软雅黑" w:hAnsi="微软雅黑" w:cs="宋体" w:hint="eastAsia"/>
          <w:color w:val="666666"/>
          <w:kern w:val="0"/>
          <w:szCs w:val="21"/>
        </w:rPr>
        <w:t>2019年11月19日</w:t>
      </w:r>
    </w:p>
    <w:p w:rsidR="000700E8" w:rsidRPr="000700E8" w:rsidRDefault="000700E8" w:rsidP="000700E8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0A7328" w:rsidRPr="000700E8" w:rsidRDefault="000A7328"/>
    <w:sectPr w:rsidR="000A7328" w:rsidRPr="00070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8"/>
    <w:rsid w:val="0006192C"/>
    <w:rsid w:val="000700E8"/>
    <w:rsid w:val="000A7328"/>
    <w:rsid w:val="000E5AC1"/>
    <w:rsid w:val="001A36CA"/>
    <w:rsid w:val="00233065"/>
    <w:rsid w:val="002A5193"/>
    <w:rsid w:val="003D0FF2"/>
    <w:rsid w:val="00425D6F"/>
    <w:rsid w:val="006B1105"/>
    <w:rsid w:val="00974446"/>
    <w:rsid w:val="00B86799"/>
    <w:rsid w:val="00C7020D"/>
    <w:rsid w:val="00E24742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F70F2"/>
  <w15:chartTrackingRefBased/>
  <w15:docId w15:val="{9EA9E2B4-57C3-1044-B5A3-B73A0EB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73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73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3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33065"/>
    <w:rPr>
      <w:b/>
      <w:bCs/>
    </w:rPr>
  </w:style>
  <w:style w:type="character" w:styleId="a5">
    <w:name w:val="Hyperlink"/>
    <w:basedOn w:val="a0"/>
    <w:uiPriority w:val="99"/>
    <w:semiHidden/>
    <w:unhideWhenUsed/>
    <w:rsid w:val="00F57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</cp:revision>
  <dcterms:created xsi:type="dcterms:W3CDTF">2020-10-21T01:27:00Z</dcterms:created>
  <dcterms:modified xsi:type="dcterms:W3CDTF">2020-10-21T03:59:00Z</dcterms:modified>
</cp:coreProperties>
</file>