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B8" w:rsidRPr="001C50B8" w:rsidRDefault="001C50B8" w:rsidP="001C50B8">
      <w:pPr>
        <w:widowControl/>
        <w:shd w:val="clear" w:color="auto" w:fill="FFFFFF"/>
        <w:spacing w:beforeAutospacing="1" w:after="100" w:afterAutospacing="1"/>
        <w:jc w:val="center"/>
        <w:outlineLvl w:val="2"/>
        <w:rPr>
          <w:rFonts w:ascii="Microsoft Yahei" w:eastAsia="宋体" w:hAnsi="Microsoft Yahei" w:cs="宋体"/>
          <w:color w:val="000000"/>
          <w:kern w:val="0"/>
          <w:sz w:val="36"/>
          <w:szCs w:val="36"/>
        </w:rPr>
      </w:pPr>
      <w:r w:rsidRPr="001C50B8">
        <w:rPr>
          <w:rFonts w:ascii="Microsoft Yahei" w:eastAsia="宋体" w:hAnsi="Microsoft Yahei" w:cs="宋体"/>
          <w:color w:val="000000"/>
          <w:kern w:val="0"/>
          <w:sz w:val="36"/>
          <w:szCs w:val="36"/>
        </w:rPr>
        <w:t>关于开展</w:t>
      </w:r>
      <w:r w:rsidRPr="001C50B8">
        <w:rPr>
          <w:rFonts w:ascii="Microsoft Yahei" w:eastAsia="宋体" w:hAnsi="Microsoft Yahei" w:cs="宋体"/>
          <w:color w:val="000000"/>
          <w:kern w:val="0"/>
          <w:sz w:val="36"/>
          <w:szCs w:val="36"/>
        </w:rPr>
        <w:t>2020</w:t>
      </w:r>
      <w:r w:rsidRPr="001C50B8">
        <w:rPr>
          <w:rFonts w:ascii="Microsoft Yahei" w:eastAsia="宋体" w:hAnsi="Microsoft Yahei" w:cs="宋体"/>
          <w:color w:val="000000"/>
          <w:kern w:val="0"/>
          <w:sz w:val="36"/>
          <w:szCs w:val="36"/>
        </w:rPr>
        <w:t>年高层次急需紧缺海外人才薪酬补贴申报工作的通知</w:t>
      </w:r>
    </w:p>
    <w:p w:rsidR="001C50B8" w:rsidRPr="001C50B8" w:rsidRDefault="001C50B8" w:rsidP="001C50B8">
      <w:pPr>
        <w:widowControl/>
        <w:shd w:val="clear" w:color="auto" w:fill="FFFFFF"/>
        <w:spacing w:before="100" w:beforeAutospacing="1" w:after="100" w:afterAutospacing="1" w:line="600" w:lineRule="atLeast"/>
        <w:jc w:val="left"/>
        <w:rPr>
          <w:rFonts w:ascii="Microsoft Yahei" w:eastAsia="宋体" w:hAnsi="Microsoft Yahei" w:cs="宋体"/>
          <w:color w:val="333333"/>
          <w:kern w:val="0"/>
          <w:sz w:val="24"/>
          <w:szCs w:val="24"/>
        </w:rPr>
      </w:pPr>
      <w:bookmarkStart w:id="0" w:name="PO_ZS"/>
      <w:r w:rsidRPr="001C50B8">
        <w:rPr>
          <w:rFonts w:ascii="仿宋_GB2312" w:eastAsia="仿宋_GB2312" w:hAnsi="Microsoft Yahei" w:cs="宋体" w:hint="eastAsia"/>
          <w:color w:val="333333"/>
          <w:spacing w:val="-15"/>
          <w:kern w:val="0"/>
          <w:sz w:val="32"/>
          <w:szCs w:val="32"/>
        </w:rPr>
        <w:t>各县、区（开发区）科技、人社部门，市直各有关单位，各有关企事业单位：</w:t>
      </w:r>
      <w:bookmarkEnd w:id="0"/>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根据《中共南宁市委办公厅 南宁市人民政府办公厅印发&lt;关于支持青年人才留邕创业就业的若干措施&gt;等4个文件的通知》（南办发〔2018〕70号）、《中共南宁市委办公室 南宁市人民政府办公室印发&lt;关于加快集聚人才资源全面落实强首府战略的若干措施&gt;的通知》（南办发〔2020〕10号），为做好我市高层次急需紧缺海外人才薪酬补贴申报发放工作，现就有关事项通知如下：</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黑体" w:eastAsia="黑体" w:hAnsi="黑体" w:cs="宋体" w:hint="eastAsia"/>
          <w:color w:val="333333"/>
          <w:spacing w:val="-15"/>
          <w:kern w:val="0"/>
          <w:sz w:val="32"/>
          <w:szCs w:val="32"/>
        </w:rPr>
        <w:t>一、申报条件</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一）申请人为《南宁市引进海外人才工作实施办法》中海外人才的其中一类：第一类，具有外国国籍、符合国家相关政策精神的各类人才；第二类，具有中国国籍，并拥有台港澳永久居民身份或外国永久居留权，符合国家相关政策精神的各类人才；第三类，具有中国国籍，非公派赴国（境）外学习，并取得硕士以上学位的人才。</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（二）申请人符合南宁市高层次人才认定相关规定并获认定，或持有《外国人工作许可证（A 类）》。</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lastRenderedPageBreak/>
        <w:t>（三）全职引进的海外人才需在引进后每年在南宁工作不少于6个月，至少连续服务3年。柔性引进的海外人才需在引进后每年在南宁累计到岗工作3个月以上。</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（四）引进至《关于公布南宁市产业发展急需紧缺人才企业名录的通知》中规定的南宁市重点产业、重点领域和重点项目的企业和机构，以及其它经过南宁市认定的重点产业、重点领域和重点项目的企业和机构。</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（五）申请人不得重复享受南宁市本级其它类型的人才薪酬补贴、奖励。</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六）引进人才的时间，不早于政策实施之日（2018年7月31日）。引进人才时间的计算，以劳动合同、在邕社保缴纳证明材料、用人单位给付劳动报酬的相关证明材料、人力资源部门引进审批时间中最早的时间为准。</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黑体" w:eastAsia="黑体" w:hAnsi="黑体" w:cs="宋体" w:hint="eastAsia"/>
          <w:color w:val="333333"/>
          <w:spacing w:val="-15"/>
          <w:kern w:val="0"/>
          <w:sz w:val="32"/>
          <w:szCs w:val="32"/>
        </w:rPr>
        <w:t>二、补贴标准</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（一）对全职引进的急需紧缺海外人才，每年按用人单位实际支付年薪的20%给予补贴。每位全职引进的海外人才年补贴总额最高不超过20万元人民币，补贴时间不超过5年。</w:t>
      </w:r>
    </w:p>
    <w:p w:rsidR="001C50B8" w:rsidRPr="001C50B8" w:rsidRDefault="001C50B8" w:rsidP="001C50B8">
      <w:pPr>
        <w:widowControl/>
        <w:shd w:val="clear" w:color="auto" w:fill="FFFFFF"/>
        <w:spacing w:before="100" w:beforeAutospacing="1" w:after="100" w:afterAutospacing="1" w:line="600" w:lineRule="atLeast"/>
        <w:ind w:firstLine="64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（二）对柔性引进的急需紧缺海外人才，用人单位支付薪酬高于5万元人民币的，按照实际支付薪酬的20%给予补贴。同一</w:t>
      </w:r>
      <w:r w:rsidRPr="001C50B8">
        <w:rPr>
          <w:rFonts w:ascii="仿宋_GB2312" w:eastAsia="仿宋_GB2312" w:hAnsi="Microsoft Yahei" w:cs="宋体" w:hint="eastAsia"/>
          <w:color w:val="333333"/>
          <w:spacing w:val="-15"/>
          <w:kern w:val="0"/>
          <w:sz w:val="32"/>
          <w:szCs w:val="32"/>
        </w:rPr>
        <w:lastRenderedPageBreak/>
        <w:t>名柔性引进的海外人才多次在同一家用人单位工作的，一年只补贴一次。每位柔性引进的海外人才年补贴额最高不超过10万元人民币，补贴时间最长不超过5年。</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黑体" w:eastAsia="黑体" w:hAnsi="黑体" w:cs="宋体" w:hint="eastAsia"/>
          <w:color w:val="333333"/>
          <w:spacing w:val="-15"/>
          <w:kern w:val="0"/>
          <w:sz w:val="32"/>
          <w:szCs w:val="32"/>
        </w:rPr>
        <w:t>三、申报材料</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（一）《南宁市高层次急需紧缺海外人才薪酬补贴申请表》；</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二）申请人身份证明：外国籍人员须提供护照（含来华工作签证页和出入境记录页），台港澳居民须提供《台湾居民来往大陆通行证》、《港澳居民来往内地通行证》或《港澳台居民居住证》，海外留学人员须提供身份证和在海外所获学位证（经国家教育部认证）；</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（三）申请人与用人单位签订的劳动合同、薪酬协议，社保缴纳证明材料，个人所得税纳税记录，用人单位给付劳动报酬的相关证明材料（银行转账凭证等）；</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（四）申请人获认定为我市高层次人才的证明材料，或《外国人工作许可证（A 类）》。</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以上材料属复印件的，均要加盖用人单位公章确认。</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黑体" w:eastAsia="黑体" w:hAnsi="黑体" w:cs="宋体" w:hint="eastAsia"/>
          <w:color w:val="333333"/>
          <w:spacing w:val="-15"/>
          <w:kern w:val="0"/>
          <w:sz w:val="32"/>
          <w:szCs w:val="32"/>
        </w:rPr>
        <w:t>四、申报程序</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lastRenderedPageBreak/>
        <w:t>（一）下发通知。</w:t>
      </w:r>
      <w:r w:rsidRPr="001C50B8">
        <w:rPr>
          <w:rFonts w:ascii="仿宋_GB2312" w:eastAsia="仿宋_GB2312" w:hAnsi="Microsoft Yahei" w:cs="宋体" w:hint="eastAsia"/>
          <w:color w:val="333333"/>
          <w:spacing w:val="-15"/>
          <w:kern w:val="0"/>
          <w:sz w:val="32"/>
          <w:szCs w:val="32"/>
        </w:rPr>
        <w:t>南宁市高层次急需紧缺海外人才薪酬补贴申请工作常年开展，由市科技局</w:t>
      </w:r>
      <w:bookmarkStart w:id="1" w:name="_Hlk52911091"/>
      <w:r w:rsidRPr="001C50B8">
        <w:rPr>
          <w:rFonts w:ascii="仿宋_GB2312" w:eastAsia="仿宋_GB2312" w:hAnsi="Microsoft Yahei" w:cs="宋体" w:hint="eastAsia"/>
          <w:color w:val="333333"/>
          <w:spacing w:val="-15"/>
          <w:kern w:val="0"/>
          <w:sz w:val="32"/>
          <w:szCs w:val="32"/>
        </w:rPr>
        <w:t>、市人社局</w:t>
      </w:r>
      <w:bookmarkEnd w:id="1"/>
      <w:r w:rsidRPr="001C50B8">
        <w:rPr>
          <w:rFonts w:ascii="仿宋_GB2312" w:eastAsia="仿宋_GB2312" w:hAnsi="Microsoft Yahei" w:cs="宋体" w:hint="eastAsia"/>
          <w:color w:val="333333"/>
          <w:spacing w:val="-15"/>
          <w:kern w:val="0"/>
          <w:sz w:val="32"/>
          <w:szCs w:val="32"/>
        </w:rPr>
        <w:t>联合下发申请通知，符合条件的海外人才主动申报。</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t>（二）资料填报。</w:t>
      </w:r>
      <w:r w:rsidRPr="001C50B8">
        <w:rPr>
          <w:rFonts w:ascii="仿宋_GB2312" w:eastAsia="仿宋_GB2312" w:hAnsi="Microsoft Yahei" w:cs="宋体" w:hint="eastAsia"/>
          <w:color w:val="333333"/>
          <w:spacing w:val="-15"/>
          <w:kern w:val="0"/>
          <w:sz w:val="32"/>
          <w:szCs w:val="32"/>
        </w:rPr>
        <w:t>申请人填写《南宁市高层次急需紧缺海外人才薪酬补贴申请表》，并将相关证明材料提交所在用人单位审核。</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t>（三）材料报送。</w:t>
      </w:r>
      <w:r w:rsidRPr="001C50B8">
        <w:rPr>
          <w:rFonts w:ascii="仿宋_GB2312" w:eastAsia="仿宋_GB2312" w:hAnsi="Microsoft Yahei" w:cs="宋体" w:hint="eastAsia"/>
          <w:color w:val="333333"/>
          <w:spacing w:val="-15"/>
          <w:kern w:val="0"/>
          <w:sz w:val="32"/>
          <w:szCs w:val="32"/>
        </w:rPr>
        <w:t>经申请人所在用人单位审核同意后，将申请人的纸质申报材料一式2份及电子版报送市高层次人才“一站式”服务中心。</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t>（四）初审。</w:t>
      </w:r>
      <w:r w:rsidRPr="001C50B8">
        <w:rPr>
          <w:rFonts w:ascii="仿宋_GB2312" w:eastAsia="仿宋_GB2312" w:hAnsi="Microsoft Yahei" w:cs="宋体" w:hint="eastAsia"/>
          <w:color w:val="333333"/>
          <w:spacing w:val="-15"/>
          <w:kern w:val="0"/>
          <w:sz w:val="32"/>
          <w:szCs w:val="32"/>
        </w:rPr>
        <w:t>市高层次人才“一站式”服务中心对报送材料进行初审。</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t>（五）审批。</w:t>
      </w:r>
      <w:bookmarkStart w:id="2" w:name="_Hlk52911166"/>
      <w:r w:rsidRPr="001C50B8">
        <w:rPr>
          <w:rFonts w:ascii="仿宋_GB2312" w:eastAsia="仿宋_GB2312" w:hAnsi="Microsoft Yahei" w:cs="宋体" w:hint="eastAsia"/>
          <w:color w:val="333333"/>
          <w:spacing w:val="-15"/>
          <w:kern w:val="0"/>
          <w:sz w:val="32"/>
          <w:szCs w:val="32"/>
        </w:rPr>
        <w:t>市高层次人才“一站式”服务中心将收集整理并初步审核的人选名单及申报材料报送市科技局。市科技局会同市人社局审核通过后，将申报人选名单在市科技局、市人社局官网及市高层次人才“一站式”服务中心予以公示5个工作日，市高层次人才“一站式”服务中心通知名单内的企业查看公示结果，公示期满无异议或者异议经核实不影响补贴确认的，由市科技局会同市人社局审定。</w:t>
      </w:r>
      <w:bookmarkEnd w:id="2"/>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t>（六）情况反馈。</w:t>
      </w:r>
      <w:r w:rsidRPr="001C50B8">
        <w:rPr>
          <w:rFonts w:ascii="仿宋_GB2312" w:eastAsia="仿宋_GB2312" w:hAnsi="Microsoft Yahei" w:cs="宋体" w:hint="eastAsia"/>
          <w:color w:val="333333"/>
          <w:spacing w:val="-15"/>
          <w:kern w:val="0"/>
          <w:sz w:val="32"/>
          <w:szCs w:val="32"/>
        </w:rPr>
        <w:t>公示后，市高层次人才“一站式”服务中心及时将申请结果反馈至各申请人。</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楷体_GB2312" w:eastAsia="楷体_GB2312" w:hAnsi="Microsoft Yahei" w:cs="宋体" w:hint="eastAsia"/>
          <w:color w:val="333333"/>
          <w:spacing w:val="-15"/>
          <w:kern w:val="0"/>
          <w:sz w:val="32"/>
          <w:szCs w:val="32"/>
        </w:rPr>
        <w:lastRenderedPageBreak/>
        <w:t>（七）</w:t>
      </w:r>
      <w:r w:rsidRPr="001C50B8">
        <w:rPr>
          <w:rFonts w:ascii="仿宋_GB2312" w:eastAsia="仿宋_GB2312" w:hAnsi="Microsoft Yahei" w:cs="宋体" w:hint="eastAsia"/>
          <w:color w:val="333333"/>
          <w:spacing w:val="-15"/>
          <w:kern w:val="0"/>
          <w:sz w:val="32"/>
          <w:szCs w:val="32"/>
        </w:rPr>
        <w:t>常年受理南宁市高层次急需紧缺海外人才薪酬补贴申请，按季度汇总审批，用人单位应于每季度最后一个工作日前向市高层次人才“一站式”服务中心提交相关材料。市高层次人才“一站式”服务中心地址：南宁市科园大道东五路6号5楼1、2号窗。相关申报表格和文件从南宁市科学技术局网站下载（网址：</w:t>
      </w:r>
      <w:r w:rsidRPr="001C50B8">
        <w:rPr>
          <w:rFonts w:ascii="Microsoft Yahei" w:eastAsia="宋体" w:hAnsi="Microsoft Yahei" w:cs="宋体"/>
          <w:color w:val="333333"/>
          <w:spacing w:val="-15"/>
          <w:kern w:val="0"/>
          <w:sz w:val="32"/>
          <w:szCs w:val="32"/>
        </w:rPr>
        <w:t>http://kjj.nanning.gov.cn/tzgg/tz/xmtz/t4549332.html</w:t>
      </w:r>
      <w:r w:rsidRPr="001C50B8">
        <w:rPr>
          <w:rFonts w:ascii="仿宋_GB2312" w:eastAsia="仿宋_GB2312" w:hAnsi="Microsoft Yahei" w:cs="宋体" w:hint="eastAsia"/>
          <w:color w:val="333333"/>
          <w:spacing w:val="-15"/>
          <w:kern w:val="0"/>
          <w:sz w:val="32"/>
          <w:szCs w:val="32"/>
        </w:rPr>
        <w:t>）。</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黑体" w:eastAsia="黑体" w:hAnsi="黑体" w:cs="宋体" w:hint="eastAsia"/>
          <w:color w:val="333333"/>
          <w:spacing w:val="-15"/>
          <w:kern w:val="0"/>
          <w:sz w:val="32"/>
          <w:szCs w:val="32"/>
        </w:rPr>
        <w:t>五、监督和管理</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（一）对于已经引进的海外人才在用人单位工作未满3年离职的，用人单位应及时向市科技局作出报告，并退回补贴。</w:t>
      </w:r>
    </w:p>
    <w:p w:rsidR="001C50B8" w:rsidRPr="001C50B8" w:rsidRDefault="001C50B8" w:rsidP="001C50B8">
      <w:pPr>
        <w:widowControl/>
        <w:shd w:val="clear" w:color="auto" w:fill="FFFFFF"/>
        <w:spacing w:before="100" w:beforeAutospacing="1" w:after="100" w:afterAutospacing="1" w:line="600" w:lineRule="atLeast"/>
        <w:ind w:firstLine="585"/>
        <w:jc w:val="left"/>
        <w:rPr>
          <w:rFonts w:ascii="Microsoft Yahei" w:eastAsia="宋体" w:hAnsi="Microsoft Yahei" w:cs="宋体" w:hint="eastAsia"/>
          <w:color w:val="333333"/>
          <w:kern w:val="0"/>
          <w:sz w:val="24"/>
          <w:szCs w:val="24"/>
        </w:rPr>
      </w:pPr>
      <w:r w:rsidRPr="001C50B8">
        <w:rPr>
          <w:rFonts w:ascii="仿宋_GB2312" w:eastAsia="仿宋_GB2312" w:hAnsi="Microsoft Yahei" w:cs="宋体" w:hint="eastAsia"/>
          <w:color w:val="333333"/>
          <w:spacing w:val="-15"/>
          <w:kern w:val="0"/>
          <w:sz w:val="32"/>
          <w:szCs w:val="32"/>
        </w:rPr>
        <w:t>（二）对弄虚作假、提供虚假材料骗取补贴的单位（机构）和个人，一经查实，须全额退回补贴资金，并纳入失信名单。违反法律法规的，将移送司法机关处理。</w:t>
      </w:r>
    </w:p>
    <w:p w:rsidR="001C50B8" w:rsidRPr="001C50B8" w:rsidRDefault="001C50B8" w:rsidP="001C50B8">
      <w:pPr>
        <w:widowControl/>
        <w:shd w:val="clear" w:color="auto" w:fill="FFFFFF"/>
        <w:spacing w:before="100" w:beforeAutospacing="1" w:after="100" w:afterAutospacing="1" w:line="600" w:lineRule="atLeast"/>
        <w:ind w:firstLine="645"/>
        <w:jc w:val="righ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xml:space="preserve">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r w:rsidRPr="001C50B8">
        <w:rPr>
          <w:rFonts w:ascii="仿宋_GB2312" w:eastAsia="仿宋_GB2312" w:hAnsi="Microsoft Yahei" w:cs="宋体" w:hint="eastAsia"/>
          <w:color w:val="333333"/>
          <w:spacing w:val="-15"/>
          <w:kern w:val="0"/>
          <w:sz w:val="32"/>
          <w:szCs w:val="32"/>
        </w:rPr>
        <w:t> </w:t>
      </w:r>
      <w:bookmarkStart w:id="3" w:name="_GoBack"/>
      <w:r w:rsidRPr="001C50B8">
        <w:rPr>
          <w:rFonts w:ascii="仿宋_GB2312" w:eastAsia="仿宋_GB2312" w:hAnsi="Microsoft Yahei" w:cs="宋体" w:hint="eastAsia"/>
          <w:color w:val="333333"/>
          <w:spacing w:val="-15"/>
          <w:kern w:val="0"/>
          <w:sz w:val="32"/>
          <w:szCs w:val="32"/>
        </w:rPr>
        <w:t>2020年11月23日</w:t>
      </w:r>
      <w:bookmarkEnd w:id="3"/>
    </w:p>
    <w:p w:rsidR="001C50B8" w:rsidRPr="001C50B8" w:rsidRDefault="001C50B8" w:rsidP="001C50B8">
      <w:pPr>
        <w:widowControl/>
        <w:shd w:val="clear" w:color="auto" w:fill="FFFFFF"/>
        <w:spacing w:before="100" w:beforeAutospacing="1" w:afterAutospacing="1"/>
        <w:jc w:val="left"/>
        <w:rPr>
          <w:rFonts w:ascii="Microsoft Yahei" w:eastAsia="宋体" w:hAnsi="Microsoft Yahei" w:cs="宋体"/>
          <w:color w:val="333333"/>
          <w:kern w:val="0"/>
          <w:sz w:val="24"/>
          <w:szCs w:val="24"/>
        </w:rPr>
      </w:pPr>
      <w:r w:rsidRPr="001C50B8">
        <w:rPr>
          <w:rFonts w:ascii="仿宋_GB2312" w:eastAsia="仿宋_GB2312" w:hAnsi="Microsoft Yahei" w:cs="宋体" w:hint="eastAsia"/>
          <w:color w:val="333333"/>
          <w:spacing w:val="-15"/>
          <w:kern w:val="0"/>
          <w:sz w:val="32"/>
          <w:szCs w:val="32"/>
        </w:rPr>
        <w:t>（联系人及电话：市高层次人才“一站式”服务中心 黄嵩5381316；市科技局外国专家服务与引进智力科 陈祝慧 5533963；市人才服务管理办公室招聘科 吴远海 5381326）</w:t>
      </w:r>
    </w:p>
    <w:p w:rsidR="003E7A70" w:rsidRPr="001C50B8" w:rsidRDefault="003E7A70"/>
    <w:sectPr w:rsidR="003E7A70" w:rsidRPr="001C5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40" w:rsidRDefault="00A91840" w:rsidP="001C50B8">
      <w:r>
        <w:separator/>
      </w:r>
    </w:p>
  </w:endnote>
  <w:endnote w:type="continuationSeparator" w:id="0">
    <w:p w:rsidR="00A91840" w:rsidRDefault="00A91840"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icrosoft Yahei">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40" w:rsidRDefault="00A91840" w:rsidP="001C50B8">
      <w:r>
        <w:separator/>
      </w:r>
    </w:p>
  </w:footnote>
  <w:footnote w:type="continuationSeparator" w:id="0">
    <w:p w:rsidR="00A91840" w:rsidRDefault="00A91840"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1C50B8"/>
    <w:rsid w:val="00250A5D"/>
    <w:rsid w:val="003E7A70"/>
    <w:rsid w:val="00422763"/>
    <w:rsid w:val="00A5111E"/>
    <w:rsid w:val="00A91840"/>
    <w:rsid w:val="00F8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2020-12-08T09:33:00Z</dcterms:created>
  <dcterms:modified xsi:type="dcterms:W3CDTF">2020-12-16T02:30:00Z</dcterms:modified>
</cp:coreProperties>
</file>